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D57C" w14:textId="10D47D00" w:rsidR="00D90ED6" w:rsidRPr="00D90ED6" w:rsidRDefault="0093524B" w:rsidP="00A73C1B">
      <w:pPr>
        <w:rPr>
          <w:rFonts w:asciiTheme="minorHAnsi" w:hAnsiTheme="minorHAnsi" w:cstheme="minorHAnsi"/>
          <w:i/>
          <w:iCs/>
          <w:color w:val="000000" w:themeColor="text1"/>
          <w:sz w:val="22"/>
          <w:szCs w:val="22"/>
          <w:u w:val="single"/>
        </w:rPr>
      </w:pPr>
      <w:r w:rsidRPr="000835DE">
        <w:rPr>
          <w:rFonts w:asciiTheme="minorHAnsi" w:hAnsiTheme="minorHAnsi" w:cstheme="minorHAnsi"/>
          <w:b/>
          <w:bCs/>
          <w:sz w:val="22"/>
          <w:szCs w:val="22"/>
        </w:rPr>
        <w:t>Sanfilippo</w:t>
      </w:r>
      <w:r w:rsidRPr="000835DE">
        <w:rPr>
          <w:rFonts w:asciiTheme="minorHAnsi" w:hAnsiTheme="minorHAnsi" w:cstheme="minorHAnsi"/>
          <w:b/>
          <w:bCs/>
          <w:color w:val="000000" w:themeColor="text1"/>
          <w:sz w:val="22"/>
          <w:szCs w:val="22"/>
        </w:rPr>
        <w:t xml:space="preserve"> syndrome</w:t>
      </w:r>
      <w:r w:rsidRPr="00B128C4">
        <w:rPr>
          <w:rFonts w:asciiTheme="minorHAnsi" w:hAnsiTheme="minorHAnsi" w:cstheme="minorHAnsi"/>
          <w:color w:val="000000" w:themeColor="text1"/>
          <w:sz w:val="22"/>
          <w:szCs w:val="22"/>
        </w:rPr>
        <w:t xml:space="preserve"> is an autosomal recessive disorder characterized by the accumulation of sugar chain molecules called glycosaminoglycans (GAGs) in the lysosomes</w:t>
      </w:r>
      <w:r>
        <w:rPr>
          <w:rFonts w:asciiTheme="minorHAnsi" w:hAnsiTheme="minorHAnsi" w:cstheme="minorHAnsi"/>
          <w:color w:val="000000" w:themeColor="text1"/>
          <w:sz w:val="22"/>
          <w:szCs w:val="22"/>
        </w:rPr>
        <w:t xml:space="preserve"> </w:t>
      </w:r>
      <w:r w:rsidRPr="008E417A">
        <w:rPr>
          <w:rFonts w:asciiTheme="minorHAnsi" w:hAnsiTheme="minorHAnsi" w:cstheme="minorHAnsi"/>
          <w:color w:val="000000" w:themeColor="text1"/>
          <w:sz w:val="18"/>
          <w:szCs w:val="18"/>
        </w:rPr>
        <w:t xml:space="preserve">[1]. </w:t>
      </w:r>
      <w:r w:rsidRPr="00B128C4">
        <w:rPr>
          <w:rFonts w:asciiTheme="minorHAnsi" w:hAnsiTheme="minorHAnsi" w:cstheme="minorHAnsi"/>
          <w:color w:val="000000" w:themeColor="text1"/>
          <w:sz w:val="22"/>
          <w:szCs w:val="22"/>
        </w:rPr>
        <w:t>Children affected by Sanfilippo syndrome experience progressive neurodegeneration, developmental delays, severe dementia, immobility, and death before adulthood</w:t>
      </w:r>
      <w:r>
        <w:rPr>
          <w:rFonts w:asciiTheme="minorHAnsi" w:hAnsiTheme="minorHAnsi" w:cstheme="minorHAnsi"/>
          <w:color w:val="000000" w:themeColor="text1"/>
          <w:sz w:val="22"/>
          <w:szCs w:val="22"/>
        </w:rPr>
        <w:t xml:space="preserve"> </w:t>
      </w:r>
      <w:r w:rsidRPr="008E417A">
        <w:rPr>
          <w:rFonts w:asciiTheme="minorHAnsi" w:hAnsiTheme="minorHAnsi" w:cstheme="minorHAnsi"/>
          <w:color w:val="000000" w:themeColor="text1"/>
          <w:sz w:val="18"/>
          <w:szCs w:val="18"/>
        </w:rPr>
        <w:t xml:space="preserve">[2]. </w:t>
      </w:r>
      <w:r w:rsidRPr="00B128C4">
        <w:rPr>
          <w:rFonts w:asciiTheme="minorHAnsi" w:hAnsiTheme="minorHAnsi" w:cstheme="minorHAnsi"/>
          <w:color w:val="000000" w:themeColor="text1"/>
          <w:sz w:val="22"/>
          <w:szCs w:val="22"/>
        </w:rPr>
        <w:t xml:space="preserve">The most prevalent type of Sanfilippo syndrome, type A, is caused by mutations in the </w:t>
      </w:r>
      <w:r w:rsidRPr="000835DE">
        <w:rPr>
          <w:rFonts w:asciiTheme="minorHAnsi" w:hAnsiTheme="minorHAnsi" w:cstheme="minorHAnsi"/>
          <w:b/>
          <w:bCs/>
          <w:color w:val="000000" w:themeColor="text1"/>
          <w:sz w:val="22"/>
          <w:szCs w:val="22"/>
        </w:rPr>
        <w:t>SGSH</w:t>
      </w:r>
      <w:r w:rsidRPr="00B128C4">
        <w:rPr>
          <w:rFonts w:asciiTheme="minorHAnsi" w:hAnsiTheme="minorHAnsi" w:cstheme="minorHAnsi"/>
          <w:color w:val="000000" w:themeColor="text1"/>
          <w:sz w:val="22"/>
          <w:szCs w:val="22"/>
        </w:rPr>
        <w:t xml:space="preserve"> gene. This gene encodes enzyme sulfamidase</w:t>
      </w:r>
      <w:r>
        <w:rPr>
          <w:rFonts w:asciiTheme="minorHAnsi" w:hAnsiTheme="minorHAnsi" w:cstheme="minorHAnsi"/>
          <w:color w:val="000000" w:themeColor="text1"/>
          <w:sz w:val="22"/>
          <w:szCs w:val="22"/>
        </w:rPr>
        <w:t>,</w:t>
      </w:r>
      <w:r w:rsidRPr="00B128C4">
        <w:rPr>
          <w:rFonts w:asciiTheme="minorHAnsi" w:hAnsiTheme="minorHAnsi" w:cstheme="minorHAnsi"/>
          <w:color w:val="000000" w:themeColor="text1"/>
          <w:sz w:val="22"/>
          <w:szCs w:val="22"/>
        </w:rPr>
        <w:t xml:space="preserve"> which is involved in the breakdown of heparan sulfate GAGs</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18"/>
          <w:szCs w:val="18"/>
        </w:rPr>
        <w:t>[</w:t>
      </w:r>
      <w:r w:rsidRPr="008E417A">
        <w:rPr>
          <w:rFonts w:asciiTheme="minorHAnsi" w:hAnsiTheme="minorHAnsi" w:cstheme="minorHAnsi"/>
          <w:color w:val="000000" w:themeColor="text1"/>
          <w:sz w:val="18"/>
          <w:szCs w:val="18"/>
        </w:rPr>
        <w:t>3]</w:t>
      </w:r>
      <w:r>
        <w:rPr>
          <w:rFonts w:asciiTheme="minorHAnsi" w:hAnsiTheme="minorHAnsi" w:cstheme="minorHAnsi"/>
          <w:color w:val="000000" w:themeColor="text1"/>
          <w:sz w:val="18"/>
          <w:szCs w:val="18"/>
        </w:rPr>
        <w:t>.</w:t>
      </w:r>
      <w:r>
        <w:rPr>
          <w:rFonts w:asciiTheme="minorHAnsi" w:hAnsiTheme="minorHAnsi" w:cstheme="minorHAnsi"/>
          <w:color w:val="000000" w:themeColor="text1"/>
          <w:sz w:val="22"/>
          <w:szCs w:val="22"/>
        </w:rPr>
        <w:t xml:space="preserve"> </w:t>
      </w:r>
      <w:r w:rsidRPr="00B128C4">
        <w:rPr>
          <w:rFonts w:asciiTheme="minorHAnsi" w:hAnsiTheme="minorHAnsi" w:cstheme="minorHAnsi"/>
          <w:color w:val="000000" w:themeColor="text1"/>
          <w:sz w:val="22"/>
          <w:szCs w:val="22"/>
        </w:rPr>
        <w:t xml:space="preserve">Mutations in SGSH results in </w:t>
      </w:r>
      <w:r w:rsidR="000835DE">
        <w:rPr>
          <w:rFonts w:asciiTheme="minorHAnsi" w:hAnsiTheme="minorHAnsi" w:cstheme="minorHAnsi"/>
          <w:color w:val="000000" w:themeColor="text1"/>
          <w:sz w:val="22"/>
          <w:szCs w:val="22"/>
        </w:rPr>
        <w:t xml:space="preserve">a </w:t>
      </w:r>
      <w:r w:rsidRPr="00B128C4">
        <w:rPr>
          <w:rFonts w:asciiTheme="minorHAnsi" w:hAnsiTheme="minorHAnsi" w:cstheme="minorHAnsi"/>
          <w:color w:val="000000" w:themeColor="text1"/>
          <w:sz w:val="22"/>
          <w:szCs w:val="22"/>
        </w:rPr>
        <w:t xml:space="preserve">lack or deficiency of sulfamidase and thus </w:t>
      </w:r>
      <w:r w:rsidR="001E46B2">
        <w:rPr>
          <w:rFonts w:asciiTheme="minorHAnsi" w:hAnsiTheme="minorHAnsi" w:cstheme="minorHAnsi"/>
          <w:color w:val="000000" w:themeColor="text1"/>
          <w:sz w:val="22"/>
          <w:szCs w:val="22"/>
        </w:rPr>
        <w:t xml:space="preserve">a </w:t>
      </w:r>
      <w:r w:rsidRPr="00B128C4">
        <w:rPr>
          <w:rFonts w:asciiTheme="minorHAnsi" w:hAnsiTheme="minorHAnsi" w:cstheme="minorHAnsi"/>
          <w:color w:val="000000" w:themeColor="text1"/>
          <w:sz w:val="22"/>
          <w:szCs w:val="22"/>
        </w:rPr>
        <w:t>buildup of heparan sulfate, which ultimately prevents the lysosomal trafficking from working properly</w:t>
      </w:r>
      <w:r>
        <w:rPr>
          <w:rFonts w:asciiTheme="minorHAnsi" w:hAnsiTheme="minorHAnsi" w:cstheme="minorHAnsi"/>
          <w:color w:val="000000" w:themeColor="text1"/>
          <w:sz w:val="22"/>
          <w:szCs w:val="22"/>
        </w:rPr>
        <w:t xml:space="preserve"> </w:t>
      </w:r>
      <w:r w:rsidRPr="008E417A">
        <w:rPr>
          <w:rFonts w:asciiTheme="minorHAnsi" w:hAnsiTheme="minorHAnsi" w:cstheme="minorHAnsi"/>
          <w:color w:val="000000" w:themeColor="text1"/>
          <w:sz w:val="18"/>
          <w:szCs w:val="18"/>
        </w:rPr>
        <w:t xml:space="preserve">[4]. </w:t>
      </w:r>
      <w:r w:rsidRPr="00B128C4">
        <w:rPr>
          <w:rFonts w:asciiTheme="minorHAnsi" w:hAnsiTheme="minorHAnsi" w:cstheme="minorHAnsi"/>
          <w:color w:val="000000" w:themeColor="text1"/>
          <w:sz w:val="22"/>
          <w:szCs w:val="22"/>
        </w:rPr>
        <w:t>Despite the extensive research in this area</w:t>
      </w:r>
      <w:r w:rsidRPr="00A73C1B">
        <w:rPr>
          <w:rFonts w:asciiTheme="minorHAnsi" w:hAnsiTheme="minorHAnsi" w:cstheme="minorHAnsi"/>
          <w:color w:val="000000" w:themeColor="text1"/>
          <w:sz w:val="22"/>
          <w:szCs w:val="22"/>
        </w:rPr>
        <w:t xml:space="preserve">, </w:t>
      </w:r>
      <w:r w:rsidR="00D90ED6" w:rsidRPr="00A73C1B">
        <w:rPr>
          <w:rFonts w:asciiTheme="minorHAnsi" w:hAnsiTheme="minorHAnsi" w:cstheme="minorHAnsi"/>
          <w:i/>
          <w:iCs/>
          <w:color w:val="000000" w:themeColor="text1"/>
          <w:sz w:val="22"/>
          <w:szCs w:val="22"/>
          <w:u w:val="single"/>
        </w:rPr>
        <w:t>it is unknown why GAGs accumulation in the lysosomes mostly affects the nervous system</w:t>
      </w:r>
      <w:r w:rsidR="00A73C1B" w:rsidRPr="00A73C1B">
        <w:rPr>
          <w:rFonts w:asciiTheme="minorHAnsi" w:hAnsiTheme="minorHAnsi" w:cstheme="minorHAnsi"/>
          <w:i/>
          <w:iCs/>
          <w:color w:val="000000" w:themeColor="text1"/>
          <w:sz w:val="22"/>
          <w:szCs w:val="22"/>
          <w:u w:val="single"/>
        </w:rPr>
        <w:t xml:space="preserve"> in Sanfilippo syndrome patients. </w:t>
      </w:r>
    </w:p>
    <w:p w14:paraId="7CC1654E" w14:textId="77777777" w:rsidR="0093524B" w:rsidRPr="00A73C1B" w:rsidRDefault="0093524B" w:rsidP="0093524B">
      <w:pPr>
        <w:rPr>
          <w:rFonts w:asciiTheme="minorHAnsi" w:hAnsiTheme="minorHAnsi" w:cstheme="minorHAnsi"/>
          <w:i/>
          <w:iCs/>
          <w:color w:val="000000" w:themeColor="text1"/>
          <w:sz w:val="22"/>
          <w:szCs w:val="22"/>
          <w:u w:val="single"/>
        </w:rPr>
      </w:pPr>
    </w:p>
    <w:p w14:paraId="336EFF35" w14:textId="628E5F9A" w:rsidR="0093524B" w:rsidRDefault="0093524B" w:rsidP="00352D61">
      <w:pPr>
        <w:rPr>
          <w:rFonts w:asciiTheme="minorHAnsi" w:hAnsiTheme="minorHAnsi" w:cstheme="minorHAnsi"/>
          <w:color w:val="000000" w:themeColor="text1"/>
          <w:sz w:val="22"/>
          <w:szCs w:val="22"/>
        </w:rPr>
      </w:pPr>
      <w:r w:rsidRPr="00B128C4">
        <w:rPr>
          <w:rFonts w:asciiTheme="minorHAnsi" w:hAnsiTheme="minorHAnsi" w:cstheme="minorHAnsi"/>
          <w:color w:val="000000" w:themeColor="text1"/>
          <w:sz w:val="22"/>
          <w:szCs w:val="22"/>
        </w:rPr>
        <w:t xml:space="preserve">My </w:t>
      </w:r>
      <w:r w:rsidRPr="004D7B85">
        <w:rPr>
          <w:rFonts w:asciiTheme="minorHAnsi" w:hAnsiTheme="minorHAnsi" w:cstheme="minorHAnsi"/>
          <w:b/>
          <w:bCs/>
          <w:color w:val="000000" w:themeColor="text1"/>
          <w:sz w:val="22"/>
          <w:szCs w:val="22"/>
        </w:rPr>
        <w:t>objective</w:t>
      </w:r>
      <w:r w:rsidRPr="00B128C4">
        <w:rPr>
          <w:rFonts w:asciiTheme="minorHAnsi" w:hAnsiTheme="minorHAnsi" w:cstheme="minorHAnsi"/>
          <w:color w:val="000000" w:themeColor="text1"/>
          <w:sz w:val="22"/>
          <w:szCs w:val="22"/>
        </w:rPr>
        <w:t xml:space="preserve"> is to better understand how the mutation in SGSH and the accumulation of heparan sulfate in lysosomes can cause neurodegeneration in Sanfilippo syndrome type A patients. I will use</w:t>
      </w:r>
      <w:r w:rsidR="00F657A5">
        <w:rPr>
          <w:rFonts w:asciiTheme="minorHAnsi" w:hAnsiTheme="minorHAnsi" w:cstheme="minorHAnsi"/>
          <w:color w:val="000000" w:themeColor="text1"/>
          <w:sz w:val="22"/>
          <w:szCs w:val="22"/>
        </w:rPr>
        <w:t xml:space="preserve"> mouse </w:t>
      </w:r>
      <w:r w:rsidRPr="00B128C4">
        <w:rPr>
          <w:rFonts w:asciiTheme="minorHAnsi" w:hAnsiTheme="minorHAnsi" w:cstheme="minorHAnsi"/>
          <w:color w:val="000000" w:themeColor="text1"/>
          <w:sz w:val="22"/>
          <w:szCs w:val="22"/>
        </w:rPr>
        <w:t>models</w:t>
      </w:r>
      <w:r w:rsidR="001E46B2">
        <w:rPr>
          <w:rFonts w:asciiTheme="minorHAnsi" w:hAnsiTheme="minorHAnsi" w:cstheme="minorHAnsi"/>
          <w:color w:val="000000" w:themeColor="text1"/>
          <w:sz w:val="22"/>
          <w:szCs w:val="22"/>
        </w:rPr>
        <w:t>,</w:t>
      </w:r>
      <w:r w:rsidRPr="00B128C4">
        <w:rPr>
          <w:rFonts w:asciiTheme="minorHAnsi" w:hAnsiTheme="minorHAnsi" w:cstheme="minorHAnsi"/>
          <w:color w:val="000000" w:themeColor="text1"/>
          <w:sz w:val="22"/>
          <w:szCs w:val="22"/>
        </w:rPr>
        <w:t xml:space="preserve"> </w:t>
      </w:r>
      <w:r w:rsidR="00F657A5">
        <w:rPr>
          <w:rFonts w:asciiTheme="minorHAnsi" w:hAnsiTheme="minorHAnsi" w:cstheme="minorHAnsi"/>
          <w:color w:val="000000" w:themeColor="text1"/>
          <w:sz w:val="22"/>
          <w:szCs w:val="22"/>
        </w:rPr>
        <w:t>as the</w:t>
      </w:r>
      <w:r w:rsidRPr="00B128C4">
        <w:rPr>
          <w:rFonts w:asciiTheme="minorHAnsi" w:hAnsiTheme="minorHAnsi" w:cstheme="minorHAnsi"/>
          <w:color w:val="000000" w:themeColor="text1"/>
          <w:sz w:val="22"/>
          <w:szCs w:val="22"/>
        </w:rPr>
        <w:t xml:space="preserve"> heparan sulfate biosynthetic pathway is</w:t>
      </w:r>
      <w:r w:rsidR="00F657A5">
        <w:rPr>
          <w:rFonts w:asciiTheme="minorHAnsi" w:hAnsiTheme="minorHAnsi" w:cstheme="minorHAnsi"/>
          <w:color w:val="000000" w:themeColor="text1"/>
          <w:sz w:val="22"/>
          <w:szCs w:val="22"/>
        </w:rPr>
        <w:t xml:space="preserve"> highly</w:t>
      </w:r>
      <w:r w:rsidRPr="00B128C4">
        <w:rPr>
          <w:rFonts w:asciiTheme="minorHAnsi" w:hAnsiTheme="minorHAnsi" w:cstheme="minorHAnsi"/>
          <w:color w:val="000000" w:themeColor="text1"/>
          <w:sz w:val="22"/>
          <w:szCs w:val="22"/>
        </w:rPr>
        <w:t xml:space="preserve"> conserved between </w:t>
      </w:r>
      <w:r w:rsidR="00F657A5">
        <w:rPr>
          <w:rFonts w:asciiTheme="minorHAnsi" w:hAnsiTheme="minorHAnsi" w:cstheme="minorHAnsi"/>
          <w:color w:val="000000" w:themeColor="text1"/>
          <w:sz w:val="22"/>
          <w:szCs w:val="22"/>
        </w:rPr>
        <w:t>mice</w:t>
      </w:r>
      <w:r w:rsidRPr="00B128C4">
        <w:rPr>
          <w:rFonts w:asciiTheme="minorHAnsi" w:hAnsiTheme="minorHAnsi" w:cstheme="minorHAnsi"/>
          <w:color w:val="000000" w:themeColor="text1"/>
          <w:sz w:val="22"/>
          <w:szCs w:val="22"/>
        </w:rPr>
        <w:t xml:space="preserve"> and human</w:t>
      </w:r>
      <w:r w:rsidR="00703DD6">
        <w:rPr>
          <w:rFonts w:asciiTheme="minorHAnsi" w:hAnsiTheme="minorHAnsi" w:cstheme="minorHAnsi"/>
          <w:color w:val="000000" w:themeColor="text1"/>
          <w:sz w:val="22"/>
          <w:szCs w:val="22"/>
        </w:rPr>
        <w:t>s</w:t>
      </w:r>
      <w:r w:rsidR="00122D9F">
        <w:rPr>
          <w:rFonts w:asciiTheme="minorHAnsi" w:hAnsiTheme="minorHAnsi" w:cstheme="minorHAnsi"/>
          <w:color w:val="000000" w:themeColor="text1"/>
          <w:sz w:val="22"/>
          <w:szCs w:val="22"/>
        </w:rPr>
        <w:t xml:space="preserve">. Additionally, the </w:t>
      </w:r>
      <w:r w:rsidR="002E7DB1">
        <w:rPr>
          <w:rFonts w:asciiTheme="minorHAnsi" w:hAnsiTheme="minorHAnsi" w:cstheme="minorHAnsi"/>
          <w:color w:val="000000" w:themeColor="text1"/>
          <w:sz w:val="22"/>
          <w:szCs w:val="22"/>
        </w:rPr>
        <w:t>brain complexity of mice and the ability to study</w:t>
      </w:r>
      <w:r w:rsidR="002811A7">
        <w:rPr>
          <w:rFonts w:asciiTheme="minorHAnsi" w:hAnsiTheme="minorHAnsi" w:cstheme="minorHAnsi"/>
          <w:color w:val="000000" w:themeColor="text1"/>
          <w:sz w:val="22"/>
          <w:szCs w:val="22"/>
        </w:rPr>
        <w:t xml:space="preserve"> their lifespan make them suitable model organism</w:t>
      </w:r>
      <w:r w:rsidR="00EC0462">
        <w:rPr>
          <w:rFonts w:asciiTheme="minorHAnsi" w:hAnsiTheme="minorHAnsi" w:cstheme="minorHAnsi"/>
          <w:color w:val="000000" w:themeColor="text1"/>
          <w:sz w:val="22"/>
          <w:szCs w:val="22"/>
        </w:rPr>
        <w:t>s</w:t>
      </w:r>
      <w:r w:rsidR="002811A7">
        <w:rPr>
          <w:rFonts w:asciiTheme="minorHAnsi" w:hAnsiTheme="minorHAnsi" w:cstheme="minorHAnsi"/>
          <w:color w:val="000000" w:themeColor="text1"/>
          <w:sz w:val="22"/>
          <w:szCs w:val="22"/>
        </w:rPr>
        <w:t>.</w:t>
      </w:r>
      <w:r w:rsidR="00E31A9C">
        <w:rPr>
          <w:rFonts w:asciiTheme="minorHAnsi" w:hAnsiTheme="minorHAnsi" w:cstheme="minorHAnsi"/>
          <w:color w:val="000000" w:themeColor="text1"/>
          <w:sz w:val="18"/>
          <w:szCs w:val="18"/>
        </w:rPr>
        <w:t xml:space="preserve"> </w:t>
      </w:r>
      <w:r w:rsidRPr="00B128C4">
        <w:rPr>
          <w:rFonts w:asciiTheme="minorHAnsi" w:hAnsiTheme="minorHAnsi" w:cstheme="minorHAnsi"/>
          <w:color w:val="000000" w:themeColor="text1"/>
          <w:sz w:val="22"/>
          <w:szCs w:val="22"/>
        </w:rPr>
        <w:t xml:space="preserve">I </w:t>
      </w:r>
      <w:r w:rsidRPr="004D7B85">
        <w:rPr>
          <w:rFonts w:asciiTheme="minorHAnsi" w:hAnsiTheme="minorHAnsi" w:cstheme="minorHAnsi"/>
          <w:b/>
          <w:bCs/>
          <w:color w:val="000000" w:themeColor="text1"/>
          <w:sz w:val="22"/>
          <w:szCs w:val="22"/>
        </w:rPr>
        <w:t>hypothesize</w:t>
      </w:r>
      <w:r w:rsidRPr="00B128C4">
        <w:rPr>
          <w:rFonts w:asciiTheme="minorHAnsi" w:hAnsiTheme="minorHAnsi" w:cstheme="minorHAnsi"/>
          <w:color w:val="000000" w:themeColor="text1"/>
          <w:sz w:val="22"/>
          <w:szCs w:val="22"/>
        </w:rPr>
        <w:t xml:space="preserve"> that </w:t>
      </w:r>
      <w:r w:rsidR="008B55EE">
        <w:rPr>
          <w:rFonts w:asciiTheme="minorHAnsi" w:hAnsiTheme="minorHAnsi" w:cstheme="minorHAnsi"/>
          <w:color w:val="000000" w:themeColor="text1"/>
          <w:sz w:val="22"/>
          <w:szCs w:val="22"/>
        </w:rPr>
        <w:t xml:space="preserve">mutated </w:t>
      </w:r>
      <w:r w:rsidRPr="00B128C4">
        <w:rPr>
          <w:rFonts w:asciiTheme="minorHAnsi" w:hAnsiTheme="minorHAnsi" w:cstheme="minorHAnsi"/>
          <w:color w:val="000000" w:themeColor="text1"/>
          <w:sz w:val="22"/>
          <w:szCs w:val="22"/>
        </w:rPr>
        <w:t>SGSH gene will result in</w:t>
      </w:r>
      <w:r w:rsidR="002640EB">
        <w:rPr>
          <w:rFonts w:asciiTheme="minorHAnsi" w:hAnsiTheme="minorHAnsi" w:cstheme="minorHAnsi"/>
          <w:color w:val="000000" w:themeColor="text1"/>
          <w:sz w:val="22"/>
          <w:szCs w:val="22"/>
        </w:rPr>
        <w:t xml:space="preserve"> decreased lysosomal </w:t>
      </w:r>
      <w:r w:rsidR="0060257A">
        <w:rPr>
          <w:rFonts w:asciiTheme="minorHAnsi" w:hAnsiTheme="minorHAnsi" w:cstheme="minorHAnsi"/>
          <w:color w:val="000000" w:themeColor="text1"/>
          <w:sz w:val="22"/>
          <w:szCs w:val="22"/>
        </w:rPr>
        <w:t>degradation and</w:t>
      </w:r>
      <w:r w:rsidR="00DE7346">
        <w:rPr>
          <w:rFonts w:asciiTheme="minorHAnsi" w:hAnsiTheme="minorHAnsi" w:cstheme="minorHAnsi"/>
          <w:color w:val="000000" w:themeColor="text1"/>
          <w:sz w:val="22"/>
          <w:szCs w:val="22"/>
        </w:rPr>
        <w:t xml:space="preserve"> GAGs </w:t>
      </w:r>
      <w:r w:rsidR="008B55EE">
        <w:rPr>
          <w:rFonts w:asciiTheme="minorHAnsi" w:hAnsiTheme="minorHAnsi" w:cstheme="minorHAnsi"/>
          <w:color w:val="000000" w:themeColor="text1"/>
          <w:sz w:val="22"/>
          <w:szCs w:val="22"/>
        </w:rPr>
        <w:t xml:space="preserve">accumulation </w:t>
      </w:r>
      <w:r w:rsidR="00DE7346">
        <w:rPr>
          <w:rFonts w:asciiTheme="minorHAnsi" w:hAnsiTheme="minorHAnsi" w:cstheme="minorHAnsi"/>
          <w:color w:val="000000" w:themeColor="text1"/>
          <w:sz w:val="22"/>
          <w:szCs w:val="22"/>
        </w:rPr>
        <w:t>in the lysosomes of neurons</w:t>
      </w:r>
      <w:r w:rsidR="00442913">
        <w:rPr>
          <w:rFonts w:asciiTheme="minorHAnsi" w:hAnsiTheme="minorHAnsi" w:cstheme="minorHAnsi"/>
          <w:color w:val="000000" w:themeColor="text1"/>
          <w:sz w:val="22"/>
          <w:szCs w:val="22"/>
        </w:rPr>
        <w:t>,</w:t>
      </w:r>
      <w:r w:rsidR="00782AE1">
        <w:rPr>
          <w:rFonts w:asciiTheme="minorHAnsi" w:hAnsiTheme="minorHAnsi" w:cstheme="minorHAnsi"/>
          <w:color w:val="000000" w:themeColor="text1"/>
          <w:sz w:val="22"/>
          <w:szCs w:val="22"/>
        </w:rPr>
        <w:t xml:space="preserve"> ultimately</w:t>
      </w:r>
      <w:r w:rsidR="00DE7346">
        <w:rPr>
          <w:rFonts w:asciiTheme="minorHAnsi" w:hAnsiTheme="minorHAnsi" w:cstheme="minorHAnsi"/>
          <w:color w:val="000000" w:themeColor="text1"/>
          <w:sz w:val="22"/>
          <w:szCs w:val="22"/>
        </w:rPr>
        <w:t xml:space="preserve"> </w:t>
      </w:r>
      <w:r w:rsidR="006A358A">
        <w:rPr>
          <w:rFonts w:asciiTheme="minorHAnsi" w:hAnsiTheme="minorHAnsi" w:cstheme="minorHAnsi"/>
          <w:color w:val="000000" w:themeColor="text1"/>
          <w:sz w:val="22"/>
          <w:szCs w:val="22"/>
        </w:rPr>
        <w:t>leading to</w:t>
      </w:r>
      <w:r w:rsidR="00F87CC4">
        <w:rPr>
          <w:rFonts w:asciiTheme="minorHAnsi" w:hAnsiTheme="minorHAnsi" w:cstheme="minorHAnsi"/>
          <w:color w:val="000000" w:themeColor="text1"/>
          <w:sz w:val="22"/>
          <w:szCs w:val="22"/>
        </w:rPr>
        <w:t xml:space="preserve"> </w:t>
      </w:r>
      <w:r w:rsidR="00782AE1">
        <w:rPr>
          <w:rFonts w:asciiTheme="minorHAnsi" w:hAnsiTheme="minorHAnsi" w:cstheme="minorHAnsi"/>
          <w:color w:val="000000" w:themeColor="text1"/>
          <w:sz w:val="22"/>
          <w:szCs w:val="22"/>
        </w:rPr>
        <w:t>neurodegeneration</w:t>
      </w:r>
      <w:r w:rsidR="00F87CC4">
        <w:rPr>
          <w:rFonts w:asciiTheme="minorHAnsi" w:hAnsiTheme="minorHAnsi" w:cstheme="minorHAnsi"/>
          <w:color w:val="000000" w:themeColor="text1"/>
          <w:sz w:val="22"/>
          <w:szCs w:val="22"/>
        </w:rPr>
        <w:t xml:space="preserve"> </w:t>
      </w:r>
      <w:r w:rsidR="00442913">
        <w:rPr>
          <w:rFonts w:asciiTheme="minorHAnsi" w:hAnsiTheme="minorHAnsi" w:cstheme="minorHAnsi"/>
          <w:color w:val="000000" w:themeColor="text1"/>
          <w:sz w:val="22"/>
          <w:szCs w:val="22"/>
        </w:rPr>
        <w:t xml:space="preserve">as models age. </w:t>
      </w:r>
      <w:r w:rsidRPr="00B128C4">
        <w:rPr>
          <w:rFonts w:asciiTheme="minorHAnsi" w:hAnsiTheme="minorHAnsi" w:cstheme="minorHAnsi"/>
          <w:color w:val="000000" w:themeColor="text1"/>
          <w:sz w:val="22"/>
          <w:szCs w:val="22"/>
        </w:rPr>
        <w:t xml:space="preserve">My </w:t>
      </w:r>
      <w:r w:rsidRPr="004D7B85">
        <w:rPr>
          <w:rFonts w:asciiTheme="minorHAnsi" w:hAnsiTheme="minorHAnsi" w:cstheme="minorHAnsi"/>
          <w:b/>
          <w:bCs/>
          <w:color w:val="000000" w:themeColor="text1"/>
          <w:sz w:val="22"/>
          <w:szCs w:val="22"/>
        </w:rPr>
        <w:t>long-term goal</w:t>
      </w:r>
      <w:r w:rsidRPr="00B128C4">
        <w:rPr>
          <w:rFonts w:asciiTheme="minorHAnsi" w:hAnsiTheme="minorHAnsi" w:cstheme="minorHAnsi"/>
          <w:color w:val="000000" w:themeColor="text1"/>
          <w:sz w:val="22"/>
          <w:szCs w:val="22"/>
        </w:rPr>
        <w:t xml:space="preserve"> is to provide insights into the neuropathology of Sanfilippo syndrome and ultimately gain new understanding of potential effective treatments. </w:t>
      </w:r>
    </w:p>
    <w:p w14:paraId="1819F957" w14:textId="77777777" w:rsidR="00352D61" w:rsidRPr="00B128C4" w:rsidRDefault="00352D61" w:rsidP="00352D61">
      <w:pPr>
        <w:rPr>
          <w:rFonts w:asciiTheme="minorHAnsi" w:hAnsiTheme="minorHAnsi" w:cstheme="minorHAnsi"/>
          <w:color w:val="000000" w:themeColor="text1"/>
          <w:sz w:val="22"/>
          <w:szCs w:val="22"/>
        </w:rPr>
      </w:pPr>
    </w:p>
    <w:p w14:paraId="44417210" w14:textId="429E5718" w:rsidR="0093524B" w:rsidRPr="00B128C4" w:rsidRDefault="0093524B" w:rsidP="0093524B">
      <w:pPr>
        <w:rPr>
          <w:rFonts w:asciiTheme="minorHAnsi" w:hAnsiTheme="minorHAnsi" w:cstheme="minorHAnsi"/>
          <w:b/>
          <w:bCs/>
          <w:iCs/>
          <w:color w:val="000000" w:themeColor="text1"/>
          <w:sz w:val="22"/>
          <w:szCs w:val="22"/>
        </w:rPr>
      </w:pPr>
      <w:r w:rsidRPr="00B128C4">
        <w:rPr>
          <w:rFonts w:asciiTheme="minorHAnsi" w:hAnsiTheme="minorHAnsi" w:cstheme="minorHAnsi"/>
          <w:b/>
          <w:bCs/>
          <w:iCs/>
          <w:color w:val="000000" w:themeColor="text1"/>
          <w:sz w:val="22"/>
          <w:szCs w:val="22"/>
        </w:rPr>
        <w:t xml:space="preserve">Aim 1: Identify conserved </w:t>
      </w:r>
      <w:r w:rsidR="008C4FFE">
        <w:rPr>
          <w:rFonts w:asciiTheme="minorHAnsi" w:hAnsiTheme="minorHAnsi" w:cstheme="minorHAnsi"/>
          <w:b/>
          <w:bCs/>
          <w:iCs/>
          <w:color w:val="000000" w:themeColor="text1"/>
          <w:sz w:val="22"/>
          <w:szCs w:val="22"/>
        </w:rPr>
        <w:t>amino acids</w:t>
      </w:r>
      <w:r w:rsidRPr="00B128C4">
        <w:rPr>
          <w:rFonts w:asciiTheme="minorHAnsi" w:hAnsiTheme="minorHAnsi" w:cstheme="minorHAnsi"/>
          <w:b/>
          <w:bCs/>
          <w:iCs/>
          <w:color w:val="000000" w:themeColor="text1"/>
          <w:sz w:val="22"/>
          <w:szCs w:val="22"/>
        </w:rPr>
        <w:t xml:space="preserve"> in SGSH that are important for GAGs accumulation in neurons</w:t>
      </w:r>
    </w:p>
    <w:p w14:paraId="1DC1B98A" w14:textId="47733DC1" w:rsidR="0093524B" w:rsidRPr="00B128C4" w:rsidRDefault="0093524B" w:rsidP="004432CD">
      <w:pPr>
        <w:rPr>
          <w:rFonts w:asciiTheme="minorHAnsi" w:hAnsiTheme="minorHAnsi" w:cstheme="minorHAnsi"/>
          <w:iCs/>
          <w:color w:val="000000" w:themeColor="text1"/>
          <w:sz w:val="22"/>
          <w:szCs w:val="22"/>
        </w:rPr>
      </w:pPr>
      <w:r w:rsidRPr="004D7B85">
        <w:rPr>
          <w:rFonts w:asciiTheme="minorHAnsi" w:hAnsiTheme="minorHAnsi" w:cstheme="minorHAnsi"/>
          <w:b/>
          <w:bCs/>
          <w:iCs/>
          <w:color w:val="000000" w:themeColor="text1"/>
          <w:sz w:val="22"/>
          <w:szCs w:val="22"/>
        </w:rPr>
        <w:t>Rationale:</w:t>
      </w:r>
      <w:r w:rsidRPr="00B128C4">
        <w:rPr>
          <w:rFonts w:asciiTheme="minorHAnsi" w:hAnsiTheme="minorHAnsi" w:cstheme="minorHAnsi"/>
          <w:iCs/>
          <w:color w:val="000000" w:themeColor="text1"/>
          <w:sz w:val="22"/>
          <w:szCs w:val="22"/>
        </w:rPr>
        <w:t xml:space="preserve"> Deletion of</w:t>
      </w:r>
      <w:r w:rsidR="000A5AB3">
        <w:rPr>
          <w:rFonts w:asciiTheme="minorHAnsi" w:hAnsiTheme="minorHAnsi" w:cstheme="minorHAnsi"/>
          <w:iCs/>
          <w:color w:val="000000" w:themeColor="text1"/>
          <w:sz w:val="22"/>
          <w:szCs w:val="22"/>
        </w:rPr>
        <w:t xml:space="preserve"> conserved amino acids</w:t>
      </w:r>
      <w:r w:rsidRPr="00B128C4">
        <w:rPr>
          <w:rFonts w:asciiTheme="minorHAnsi" w:hAnsiTheme="minorHAnsi" w:cstheme="minorHAnsi"/>
          <w:iCs/>
          <w:color w:val="000000" w:themeColor="text1"/>
          <w:sz w:val="22"/>
          <w:szCs w:val="22"/>
        </w:rPr>
        <w:t xml:space="preserve"> and then comparing the GAGs level in the neurons of mutant</w:t>
      </w:r>
      <w:r w:rsidR="007170C3">
        <w:rPr>
          <w:rFonts w:asciiTheme="minorHAnsi" w:hAnsiTheme="minorHAnsi" w:cstheme="minorHAnsi"/>
          <w:iCs/>
          <w:color w:val="000000" w:themeColor="text1"/>
          <w:sz w:val="22"/>
          <w:szCs w:val="22"/>
        </w:rPr>
        <w:t xml:space="preserve">s </w:t>
      </w:r>
      <w:r w:rsidRPr="00B128C4">
        <w:rPr>
          <w:rFonts w:asciiTheme="minorHAnsi" w:hAnsiTheme="minorHAnsi" w:cstheme="minorHAnsi"/>
          <w:iCs/>
          <w:color w:val="000000" w:themeColor="text1"/>
          <w:sz w:val="22"/>
          <w:szCs w:val="22"/>
        </w:rPr>
        <w:t xml:space="preserve">and wildtype </w:t>
      </w:r>
      <w:r w:rsidR="000A453F">
        <w:rPr>
          <w:rFonts w:asciiTheme="minorHAnsi" w:hAnsiTheme="minorHAnsi" w:cstheme="minorHAnsi"/>
          <w:iCs/>
          <w:color w:val="000000" w:themeColor="text1"/>
          <w:sz w:val="22"/>
          <w:szCs w:val="22"/>
        </w:rPr>
        <w:t>mice</w:t>
      </w:r>
      <w:r w:rsidRPr="00B128C4">
        <w:rPr>
          <w:rFonts w:asciiTheme="minorHAnsi" w:hAnsiTheme="minorHAnsi" w:cstheme="minorHAnsi"/>
          <w:iCs/>
          <w:color w:val="000000" w:themeColor="text1"/>
          <w:sz w:val="22"/>
          <w:szCs w:val="22"/>
        </w:rPr>
        <w:t xml:space="preserve"> models </w:t>
      </w:r>
      <w:r w:rsidR="005033E2">
        <w:rPr>
          <w:rFonts w:asciiTheme="minorHAnsi" w:hAnsiTheme="minorHAnsi" w:cstheme="minorHAnsi"/>
          <w:iCs/>
          <w:color w:val="000000" w:themeColor="text1"/>
          <w:sz w:val="22"/>
          <w:szCs w:val="22"/>
        </w:rPr>
        <w:t>can</w:t>
      </w:r>
      <w:r w:rsidRPr="00B128C4">
        <w:rPr>
          <w:rFonts w:asciiTheme="minorHAnsi" w:hAnsiTheme="minorHAnsi" w:cstheme="minorHAnsi"/>
          <w:iCs/>
          <w:color w:val="000000" w:themeColor="text1"/>
          <w:sz w:val="22"/>
          <w:szCs w:val="22"/>
        </w:rPr>
        <w:t xml:space="preserve"> indicate </w:t>
      </w:r>
      <w:r w:rsidR="008E4712">
        <w:rPr>
          <w:rFonts w:asciiTheme="minorHAnsi" w:hAnsiTheme="minorHAnsi" w:cstheme="minorHAnsi"/>
          <w:iCs/>
          <w:color w:val="000000" w:themeColor="text1"/>
          <w:sz w:val="22"/>
          <w:szCs w:val="22"/>
        </w:rPr>
        <w:t>SGSH’s</w:t>
      </w:r>
      <w:r w:rsidRPr="00B128C4">
        <w:rPr>
          <w:rFonts w:asciiTheme="minorHAnsi" w:hAnsiTheme="minorHAnsi" w:cstheme="minorHAnsi"/>
          <w:iCs/>
          <w:color w:val="000000" w:themeColor="text1"/>
          <w:sz w:val="22"/>
          <w:szCs w:val="22"/>
        </w:rPr>
        <w:t xml:space="preserve"> importance in lysosomal trafficking and </w:t>
      </w:r>
      <w:r w:rsidR="000B122E">
        <w:rPr>
          <w:rFonts w:asciiTheme="minorHAnsi" w:hAnsiTheme="minorHAnsi" w:cstheme="minorHAnsi"/>
          <w:iCs/>
          <w:color w:val="000000" w:themeColor="text1"/>
          <w:sz w:val="22"/>
          <w:szCs w:val="22"/>
        </w:rPr>
        <w:t>neurodegeneration</w:t>
      </w:r>
      <w:r w:rsidRPr="00B128C4">
        <w:rPr>
          <w:rFonts w:asciiTheme="minorHAnsi" w:hAnsiTheme="minorHAnsi" w:cstheme="minorHAnsi"/>
          <w:iCs/>
          <w:color w:val="000000" w:themeColor="text1"/>
          <w:sz w:val="22"/>
          <w:szCs w:val="22"/>
        </w:rPr>
        <w:t>.</w:t>
      </w:r>
      <w:r w:rsidR="008C53E5">
        <w:rPr>
          <w:rFonts w:asciiTheme="minorHAnsi" w:hAnsiTheme="minorHAnsi" w:cstheme="minorHAnsi"/>
          <w:iCs/>
          <w:color w:val="000000" w:themeColor="text1"/>
          <w:sz w:val="22"/>
          <w:szCs w:val="22"/>
        </w:rPr>
        <w:t xml:space="preserve"> </w:t>
      </w:r>
      <w:r w:rsidR="008E3DC1">
        <w:rPr>
          <w:rFonts w:asciiTheme="minorHAnsi" w:hAnsiTheme="minorHAnsi" w:cstheme="minorHAnsi"/>
          <w:iCs/>
          <w:color w:val="000000" w:themeColor="text1"/>
          <w:sz w:val="22"/>
          <w:szCs w:val="22"/>
        </w:rPr>
        <w:t>Using</w:t>
      </w:r>
      <w:r w:rsidR="008C53E5">
        <w:rPr>
          <w:rFonts w:asciiTheme="minorHAnsi" w:hAnsiTheme="minorHAnsi" w:cstheme="minorHAnsi"/>
          <w:iCs/>
          <w:color w:val="000000" w:themeColor="text1"/>
          <w:sz w:val="22"/>
          <w:szCs w:val="22"/>
        </w:rPr>
        <w:t xml:space="preserve"> </w:t>
      </w:r>
      <w:r w:rsidR="008E3DC1">
        <w:rPr>
          <w:rFonts w:asciiTheme="minorHAnsi" w:hAnsiTheme="minorHAnsi" w:cstheme="minorHAnsi"/>
          <w:iCs/>
          <w:color w:val="000000" w:themeColor="text1"/>
          <w:sz w:val="22"/>
          <w:szCs w:val="22"/>
        </w:rPr>
        <w:t xml:space="preserve">mutants in different age groups </w:t>
      </w:r>
      <w:r w:rsidR="00232595">
        <w:rPr>
          <w:rFonts w:asciiTheme="minorHAnsi" w:hAnsiTheme="minorHAnsi" w:cstheme="minorHAnsi"/>
          <w:iCs/>
          <w:color w:val="000000" w:themeColor="text1"/>
          <w:sz w:val="22"/>
          <w:szCs w:val="22"/>
        </w:rPr>
        <w:t xml:space="preserve">can give insights to the impact of mutation on brain development. </w:t>
      </w:r>
    </w:p>
    <w:p w14:paraId="2BF7A1ED" w14:textId="4337AEE0" w:rsidR="0093524B" w:rsidRPr="00B128C4" w:rsidRDefault="0093524B" w:rsidP="0093524B">
      <w:pPr>
        <w:rPr>
          <w:rFonts w:asciiTheme="minorHAnsi" w:hAnsiTheme="minorHAnsi" w:cstheme="minorHAnsi"/>
          <w:iCs/>
          <w:color w:val="000000" w:themeColor="text1"/>
          <w:sz w:val="22"/>
          <w:szCs w:val="22"/>
        </w:rPr>
      </w:pPr>
      <w:r w:rsidRPr="004D7B85">
        <w:rPr>
          <w:rFonts w:asciiTheme="minorHAnsi" w:hAnsiTheme="minorHAnsi" w:cstheme="minorHAnsi"/>
          <w:b/>
          <w:bCs/>
          <w:iCs/>
          <w:color w:val="000000" w:themeColor="text1"/>
          <w:sz w:val="22"/>
          <w:szCs w:val="22"/>
        </w:rPr>
        <w:t>Approach:</w:t>
      </w:r>
      <w:r w:rsidRPr="00B128C4">
        <w:rPr>
          <w:rFonts w:asciiTheme="minorHAnsi" w:hAnsiTheme="minorHAnsi" w:cstheme="minorHAnsi"/>
          <w:iCs/>
          <w:color w:val="000000" w:themeColor="text1"/>
          <w:sz w:val="22"/>
          <w:szCs w:val="22"/>
        </w:rPr>
        <w:t xml:space="preserve"> Use NCBI Blast to determine homologs of the SGSH gene. Utilizing </w:t>
      </w:r>
      <w:proofErr w:type="spellStart"/>
      <w:r w:rsidRPr="00B128C4">
        <w:rPr>
          <w:rFonts w:asciiTheme="minorHAnsi" w:hAnsiTheme="minorHAnsi" w:cstheme="minorHAnsi"/>
          <w:iCs/>
          <w:color w:val="000000" w:themeColor="text1"/>
          <w:sz w:val="22"/>
          <w:szCs w:val="22"/>
        </w:rPr>
        <w:t>ClustalOMEGA</w:t>
      </w:r>
      <w:proofErr w:type="spellEnd"/>
      <w:r w:rsidRPr="00B128C4">
        <w:rPr>
          <w:rFonts w:asciiTheme="minorHAnsi" w:hAnsiTheme="minorHAnsi" w:cstheme="minorHAnsi"/>
          <w:iCs/>
          <w:color w:val="000000" w:themeColor="text1"/>
          <w:sz w:val="22"/>
          <w:szCs w:val="22"/>
        </w:rPr>
        <w:t xml:space="preserve">, align all the sequences and identify conserved </w:t>
      </w:r>
      <w:r w:rsidR="004F35D5">
        <w:rPr>
          <w:rFonts w:asciiTheme="minorHAnsi" w:hAnsiTheme="minorHAnsi" w:cstheme="minorHAnsi"/>
          <w:iCs/>
          <w:color w:val="000000" w:themeColor="text1"/>
          <w:sz w:val="22"/>
          <w:szCs w:val="22"/>
        </w:rPr>
        <w:t>amino acids</w:t>
      </w:r>
      <w:r w:rsidRPr="00B128C4">
        <w:rPr>
          <w:rFonts w:asciiTheme="minorHAnsi" w:hAnsiTheme="minorHAnsi" w:cstheme="minorHAnsi"/>
          <w:iCs/>
          <w:color w:val="000000" w:themeColor="text1"/>
          <w:sz w:val="22"/>
          <w:szCs w:val="22"/>
        </w:rPr>
        <w:t xml:space="preserve"> </w:t>
      </w:r>
      <w:r w:rsidR="000A1B8F">
        <w:rPr>
          <w:rFonts w:asciiTheme="minorHAnsi" w:hAnsiTheme="minorHAnsi" w:cstheme="minorHAnsi"/>
          <w:iCs/>
          <w:color w:val="000000" w:themeColor="text1"/>
          <w:sz w:val="22"/>
          <w:szCs w:val="22"/>
        </w:rPr>
        <w:t>regions</w:t>
      </w:r>
      <w:r w:rsidRPr="00B128C4">
        <w:rPr>
          <w:rFonts w:asciiTheme="minorHAnsi" w:hAnsiTheme="minorHAnsi" w:cstheme="minorHAnsi"/>
          <w:iCs/>
          <w:color w:val="000000" w:themeColor="text1"/>
          <w:sz w:val="22"/>
          <w:szCs w:val="22"/>
        </w:rPr>
        <w:t xml:space="preserve">. Then use CRISPR/Cas9 to </w:t>
      </w:r>
      <w:r w:rsidR="001B5306">
        <w:rPr>
          <w:rFonts w:asciiTheme="minorHAnsi" w:hAnsiTheme="minorHAnsi" w:cstheme="minorHAnsi"/>
          <w:iCs/>
          <w:color w:val="000000" w:themeColor="text1"/>
          <w:sz w:val="22"/>
          <w:szCs w:val="22"/>
        </w:rPr>
        <w:t>create mutant knockout mice</w:t>
      </w:r>
      <w:r w:rsidRPr="00B128C4">
        <w:rPr>
          <w:rFonts w:asciiTheme="minorHAnsi" w:hAnsiTheme="minorHAnsi" w:cstheme="minorHAnsi"/>
          <w:iCs/>
          <w:color w:val="000000" w:themeColor="text1"/>
          <w:sz w:val="22"/>
          <w:szCs w:val="22"/>
        </w:rPr>
        <w:t xml:space="preserve">. Lastly, develop a GAG assay to detect the </w:t>
      </w:r>
      <w:r w:rsidR="007124EA">
        <w:rPr>
          <w:rFonts w:asciiTheme="minorHAnsi" w:hAnsiTheme="minorHAnsi" w:cstheme="minorHAnsi"/>
          <w:iCs/>
          <w:color w:val="000000" w:themeColor="text1"/>
          <w:sz w:val="22"/>
          <w:szCs w:val="22"/>
        </w:rPr>
        <w:t>GAGs level</w:t>
      </w:r>
      <w:r w:rsidRPr="00B128C4">
        <w:rPr>
          <w:rFonts w:asciiTheme="minorHAnsi" w:hAnsiTheme="minorHAnsi" w:cstheme="minorHAnsi"/>
          <w:iCs/>
          <w:color w:val="000000" w:themeColor="text1"/>
          <w:sz w:val="22"/>
          <w:szCs w:val="22"/>
        </w:rPr>
        <w:t xml:space="preserve"> in neurons</w:t>
      </w:r>
      <w:r w:rsidR="008547E0">
        <w:rPr>
          <w:rFonts w:asciiTheme="minorHAnsi" w:hAnsiTheme="minorHAnsi" w:cstheme="minorHAnsi"/>
          <w:iCs/>
          <w:color w:val="000000" w:themeColor="text1"/>
          <w:sz w:val="22"/>
          <w:szCs w:val="22"/>
        </w:rPr>
        <w:t xml:space="preserve"> of wildtype and mutant </w:t>
      </w:r>
      <w:r w:rsidR="00CC2804">
        <w:rPr>
          <w:rFonts w:asciiTheme="minorHAnsi" w:hAnsiTheme="minorHAnsi" w:cstheme="minorHAnsi"/>
          <w:iCs/>
          <w:color w:val="000000" w:themeColor="text1"/>
          <w:sz w:val="22"/>
          <w:szCs w:val="22"/>
        </w:rPr>
        <w:t>mice</w:t>
      </w:r>
      <w:r w:rsidR="008547E0">
        <w:rPr>
          <w:rFonts w:asciiTheme="minorHAnsi" w:hAnsiTheme="minorHAnsi" w:cstheme="minorHAnsi"/>
          <w:iCs/>
          <w:color w:val="000000" w:themeColor="text1"/>
          <w:sz w:val="22"/>
          <w:szCs w:val="22"/>
        </w:rPr>
        <w:t xml:space="preserve"> </w:t>
      </w:r>
      <w:r w:rsidR="00102C32">
        <w:rPr>
          <w:rFonts w:asciiTheme="minorHAnsi" w:hAnsiTheme="minorHAnsi" w:cstheme="minorHAnsi"/>
          <w:iCs/>
          <w:color w:val="000000" w:themeColor="text1"/>
          <w:sz w:val="22"/>
          <w:szCs w:val="22"/>
        </w:rPr>
        <w:t>aging</w:t>
      </w:r>
      <w:r w:rsidR="00E22525">
        <w:rPr>
          <w:rFonts w:asciiTheme="minorHAnsi" w:hAnsiTheme="minorHAnsi" w:cstheme="minorHAnsi"/>
          <w:iCs/>
          <w:color w:val="000000" w:themeColor="text1"/>
          <w:sz w:val="22"/>
          <w:szCs w:val="22"/>
        </w:rPr>
        <w:t xml:space="preserve"> </w:t>
      </w:r>
      <w:r w:rsidR="007F25E5">
        <w:rPr>
          <w:rFonts w:asciiTheme="minorHAnsi" w:hAnsiTheme="minorHAnsi" w:cstheme="minorHAnsi"/>
          <w:iCs/>
          <w:color w:val="000000" w:themeColor="text1"/>
          <w:sz w:val="22"/>
          <w:szCs w:val="22"/>
        </w:rPr>
        <w:t>2</w:t>
      </w:r>
      <w:r w:rsidR="004A4552">
        <w:rPr>
          <w:rFonts w:asciiTheme="minorHAnsi" w:hAnsiTheme="minorHAnsi" w:cstheme="minorHAnsi"/>
          <w:iCs/>
          <w:color w:val="000000" w:themeColor="text1"/>
          <w:sz w:val="22"/>
          <w:szCs w:val="22"/>
        </w:rPr>
        <w:t>8</w:t>
      </w:r>
      <w:r w:rsidR="00102C32">
        <w:rPr>
          <w:rFonts w:asciiTheme="minorHAnsi" w:hAnsiTheme="minorHAnsi" w:cstheme="minorHAnsi"/>
          <w:iCs/>
          <w:color w:val="000000" w:themeColor="text1"/>
          <w:sz w:val="22"/>
          <w:szCs w:val="22"/>
        </w:rPr>
        <w:t xml:space="preserve">-70 days old, </w:t>
      </w:r>
      <w:r w:rsidR="007124EA">
        <w:rPr>
          <w:rFonts w:asciiTheme="minorHAnsi" w:hAnsiTheme="minorHAnsi" w:cstheme="minorHAnsi"/>
          <w:iCs/>
          <w:color w:val="000000" w:themeColor="text1"/>
          <w:sz w:val="22"/>
          <w:szCs w:val="22"/>
        </w:rPr>
        <w:t xml:space="preserve">which is </w:t>
      </w:r>
      <w:r w:rsidR="00102C32">
        <w:rPr>
          <w:rFonts w:asciiTheme="minorHAnsi" w:hAnsiTheme="minorHAnsi" w:cstheme="minorHAnsi"/>
          <w:iCs/>
          <w:color w:val="000000" w:themeColor="text1"/>
          <w:sz w:val="22"/>
          <w:szCs w:val="22"/>
        </w:rPr>
        <w:t>equivalent to humans</w:t>
      </w:r>
      <w:r w:rsidR="00A82C3D">
        <w:rPr>
          <w:rFonts w:asciiTheme="minorHAnsi" w:hAnsiTheme="minorHAnsi" w:cstheme="minorHAnsi"/>
          <w:iCs/>
          <w:color w:val="000000" w:themeColor="text1"/>
          <w:sz w:val="22"/>
          <w:szCs w:val="22"/>
        </w:rPr>
        <w:t xml:space="preserve"> </w:t>
      </w:r>
      <w:r w:rsidR="00F33DC0">
        <w:rPr>
          <w:rFonts w:asciiTheme="minorHAnsi" w:hAnsiTheme="minorHAnsi" w:cstheme="minorHAnsi"/>
          <w:iCs/>
          <w:color w:val="000000" w:themeColor="text1"/>
          <w:sz w:val="22"/>
          <w:szCs w:val="22"/>
        </w:rPr>
        <w:t xml:space="preserve">aged </w:t>
      </w:r>
      <w:r w:rsidR="008547E0">
        <w:rPr>
          <w:rFonts w:asciiTheme="minorHAnsi" w:hAnsiTheme="minorHAnsi" w:cstheme="minorHAnsi"/>
          <w:iCs/>
          <w:color w:val="000000" w:themeColor="text1"/>
          <w:sz w:val="22"/>
          <w:szCs w:val="22"/>
        </w:rPr>
        <w:t>2-15 years old</w:t>
      </w:r>
      <w:r>
        <w:rPr>
          <w:rFonts w:asciiTheme="minorHAnsi" w:hAnsiTheme="minorHAnsi" w:cstheme="minorHAnsi"/>
          <w:iCs/>
          <w:color w:val="000000" w:themeColor="text1"/>
          <w:sz w:val="22"/>
          <w:szCs w:val="22"/>
        </w:rPr>
        <w:t xml:space="preserve"> </w:t>
      </w:r>
      <w:r w:rsidRPr="008E417A">
        <w:rPr>
          <w:rFonts w:asciiTheme="minorHAnsi" w:hAnsiTheme="minorHAnsi" w:cstheme="minorHAnsi"/>
          <w:iCs/>
          <w:color w:val="000000" w:themeColor="text1"/>
          <w:sz w:val="18"/>
          <w:szCs w:val="18"/>
        </w:rPr>
        <w:t>[</w:t>
      </w:r>
      <w:r w:rsidR="002811A7">
        <w:rPr>
          <w:rFonts w:asciiTheme="minorHAnsi" w:hAnsiTheme="minorHAnsi" w:cstheme="minorHAnsi"/>
          <w:iCs/>
          <w:color w:val="000000" w:themeColor="text1"/>
          <w:sz w:val="18"/>
          <w:szCs w:val="18"/>
        </w:rPr>
        <w:t>5,6</w:t>
      </w:r>
      <w:r w:rsidRPr="008E417A">
        <w:rPr>
          <w:rFonts w:asciiTheme="minorHAnsi" w:hAnsiTheme="minorHAnsi" w:cstheme="minorHAnsi"/>
          <w:iCs/>
          <w:color w:val="000000" w:themeColor="text1"/>
          <w:sz w:val="18"/>
          <w:szCs w:val="18"/>
        </w:rPr>
        <w:t>].</w:t>
      </w:r>
    </w:p>
    <w:p w14:paraId="560BBCD1" w14:textId="442DF995" w:rsidR="0093524B" w:rsidRPr="00B128C4" w:rsidRDefault="0093524B" w:rsidP="00AD584B">
      <w:pPr>
        <w:rPr>
          <w:rFonts w:asciiTheme="minorHAnsi" w:hAnsiTheme="minorHAnsi" w:cstheme="minorHAnsi"/>
          <w:iCs/>
          <w:color w:val="000000" w:themeColor="text1"/>
          <w:sz w:val="22"/>
          <w:szCs w:val="22"/>
        </w:rPr>
      </w:pPr>
      <w:r w:rsidRPr="004D7B85">
        <w:rPr>
          <w:rFonts w:asciiTheme="minorHAnsi" w:hAnsiTheme="minorHAnsi" w:cstheme="minorHAnsi"/>
          <w:b/>
          <w:bCs/>
          <w:iCs/>
          <w:color w:val="000000" w:themeColor="text1"/>
          <w:sz w:val="22"/>
          <w:szCs w:val="22"/>
        </w:rPr>
        <w:t>Hypothesis:</w:t>
      </w:r>
      <w:r w:rsidRPr="00B128C4">
        <w:rPr>
          <w:rFonts w:asciiTheme="minorHAnsi" w:hAnsiTheme="minorHAnsi" w:cstheme="minorHAnsi"/>
          <w:iCs/>
          <w:color w:val="000000" w:themeColor="text1"/>
          <w:sz w:val="22"/>
          <w:szCs w:val="22"/>
        </w:rPr>
        <w:t xml:space="preserve"> </w:t>
      </w:r>
      <w:r w:rsidR="005E274D">
        <w:rPr>
          <w:rFonts w:asciiTheme="minorHAnsi" w:hAnsiTheme="minorHAnsi" w:cstheme="minorHAnsi"/>
          <w:iCs/>
          <w:color w:val="000000" w:themeColor="text1"/>
          <w:sz w:val="22"/>
          <w:szCs w:val="22"/>
        </w:rPr>
        <w:t>Mice with mutations in the</w:t>
      </w:r>
      <w:r w:rsidRPr="00B128C4">
        <w:rPr>
          <w:rFonts w:asciiTheme="minorHAnsi" w:hAnsiTheme="minorHAnsi" w:cstheme="minorHAnsi"/>
          <w:iCs/>
          <w:color w:val="000000" w:themeColor="text1"/>
          <w:sz w:val="22"/>
          <w:szCs w:val="22"/>
        </w:rPr>
        <w:t xml:space="preserve"> conserved </w:t>
      </w:r>
      <w:r w:rsidR="00BF04D6">
        <w:rPr>
          <w:rFonts w:asciiTheme="minorHAnsi" w:hAnsiTheme="minorHAnsi" w:cstheme="minorHAnsi"/>
          <w:iCs/>
          <w:color w:val="000000" w:themeColor="text1"/>
          <w:sz w:val="22"/>
          <w:szCs w:val="22"/>
        </w:rPr>
        <w:t>amino acid region</w:t>
      </w:r>
      <w:r w:rsidR="005E274D">
        <w:rPr>
          <w:rFonts w:asciiTheme="minorHAnsi" w:hAnsiTheme="minorHAnsi" w:cstheme="minorHAnsi"/>
          <w:iCs/>
          <w:color w:val="000000" w:themeColor="text1"/>
          <w:sz w:val="22"/>
          <w:szCs w:val="22"/>
        </w:rPr>
        <w:t xml:space="preserve"> of</w:t>
      </w:r>
      <w:r w:rsidRPr="00B128C4">
        <w:rPr>
          <w:rFonts w:asciiTheme="minorHAnsi" w:hAnsiTheme="minorHAnsi" w:cstheme="minorHAnsi"/>
          <w:iCs/>
          <w:color w:val="000000" w:themeColor="text1"/>
          <w:sz w:val="22"/>
          <w:szCs w:val="22"/>
        </w:rPr>
        <w:t xml:space="preserve"> SGSH gene will show higher </w:t>
      </w:r>
      <w:r w:rsidR="00DA4F62">
        <w:rPr>
          <w:rFonts w:asciiTheme="minorHAnsi" w:hAnsiTheme="minorHAnsi" w:cstheme="minorHAnsi"/>
          <w:iCs/>
          <w:color w:val="000000" w:themeColor="text1"/>
          <w:sz w:val="22"/>
          <w:szCs w:val="22"/>
        </w:rPr>
        <w:t>GAG</w:t>
      </w:r>
      <w:r w:rsidR="007124EA">
        <w:rPr>
          <w:rFonts w:asciiTheme="minorHAnsi" w:hAnsiTheme="minorHAnsi" w:cstheme="minorHAnsi"/>
          <w:iCs/>
          <w:color w:val="000000" w:themeColor="text1"/>
          <w:sz w:val="22"/>
          <w:szCs w:val="22"/>
        </w:rPr>
        <w:t>s</w:t>
      </w:r>
      <w:r w:rsidR="00DA4F62">
        <w:rPr>
          <w:rFonts w:asciiTheme="minorHAnsi" w:hAnsiTheme="minorHAnsi" w:cstheme="minorHAnsi"/>
          <w:iCs/>
          <w:color w:val="000000" w:themeColor="text1"/>
          <w:sz w:val="22"/>
          <w:szCs w:val="22"/>
        </w:rPr>
        <w:t xml:space="preserve"> level</w:t>
      </w:r>
      <w:r w:rsidRPr="00B128C4">
        <w:rPr>
          <w:rFonts w:asciiTheme="minorHAnsi" w:hAnsiTheme="minorHAnsi" w:cstheme="minorHAnsi"/>
          <w:iCs/>
          <w:color w:val="000000" w:themeColor="text1"/>
          <w:sz w:val="22"/>
          <w:szCs w:val="22"/>
        </w:rPr>
        <w:t xml:space="preserve"> in the lysosomes of neurons </w:t>
      </w:r>
      <w:r w:rsidR="003F0A9D">
        <w:rPr>
          <w:rFonts w:asciiTheme="minorHAnsi" w:hAnsiTheme="minorHAnsi" w:cstheme="minorHAnsi"/>
          <w:iCs/>
          <w:color w:val="000000" w:themeColor="text1"/>
          <w:sz w:val="22"/>
          <w:szCs w:val="22"/>
        </w:rPr>
        <w:t>than</w:t>
      </w:r>
      <w:r w:rsidR="00BF04D6">
        <w:rPr>
          <w:rFonts w:asciiTheme="minorHAnsi" w:hAnsiTheme="minorHAnsi" w:cstheme="minorHAnsi"/>
          <w:iCs/>
          <w:color w:val="000000" w:themeColor="text1"/>
          <w:sz w:val="22"/>
          <w:szCs w:val="22"/>
        </w:rPr>
        <w:t xml:space="preserve"> </w:t>
      </w:r>
      <w:r w:rsidRPr="00B128C4">
        <w:rPr>
          <w:rFonts w:asciiTheme="minorHAnsi" w:hAnsiTheme="minorHAnsi" w:cstheme="minorHAnsi"/>
          <w:iCs/>
          <w:color w:val="000000" w:themeColor="text1"/>
          <w:sz w:val="22"/>
          <w:szCs w:val="22"/>
        </w:rPr>
        <w:t xml:space="preserve">the </w:t>
      </w:r>
      <w:r w:rsidR="005E274D">
        <w:rPr>
          <w:rFonts w:asciiTheme="minorHAnsi" w:hAnsiTheme="minorHAnsi" w:cstheme="minorHAnsi"/>
          <w:iCs/>
          <w:color w:val="000000" w:themeColor="text1"/>
          <w:sz w:val="22"/>
          <w:szCs w:val="22"/>
        </w:rPr>
        <w:t xml:space="preserve">wildtype, </w:t>
      </w:r>
      <w:r w:rsidR="00AD584B">
        <w:rPr>
          <w:rFonts w:asciiTheme="minorHAnsi" w:hAnsiTheme="minorHAnsi" w:cstheme="minorHAnsi"/>
          <w:iCs/>
          <w:color w:val="000000" w:themeColor="text1"/>
          <w:sz w:val="22"/>
          <w:szCs w:val="22"/>
        </w:rPr>
        <w:t>and</w:t>
      </w:r>
      <w:r w:rsidR="005E274D">
        <w:rPr>
          <w:rFonts w:asciiTheme="minorHAnsi" w:hAnsiTheme="minorHAnsi" w:cstheme="minorHAnsi"/>
          <w:iCs/>
          <w:color w:val="000000" w:themeColor="text1"/>
          <w:sz w:val="22"/>
          <w:szCs w:val="22"/>
        </w:rPr>
        <w:t xml:space="preserve"> the </w:t>
      </w:r>
      <w:r w:rsidR="00AD584B">
        <w:rPr>
          <w:rFonts w:asciiTheme="minorHAnsi" w:hAnsiTheme="minorHAnsi" w:cstheme="minorHAnsi"/>
          <w:iCs/>
          <w:color w:val="000000" w:themeColor="text1"/>
          <w:sz w:val="22"/>
          <w:szCs w:val="22"/>
        </w:rPr>
        <w:t>accumulation increases with age.</w:t>
      </w:r>
      <w:r w:rsidR="005E274D">
        <w:rPr>
          <w:rFonts w:asciiTheme="minorHAnsi" w:hAnsiTheme="minorHAnsi" w:cstheme="minorHAnsi"/>
          <w:iCs/>
          <w:color w:val="000000" w:themeColor="text1"/>
          <w:sz w:val="22"/>
          <w:szCs w:val="22"/>
        </w:rPr>
        <w:t xml:space="preserve"> </w:t>
      </w:r>
    </w:p>
    <w:p w14:paraId="1B576EDA" w14:textId="70FF9C13" w:rsidR="0093524B" w:rsidRDefault="0093524B" w:rsidP="0093524B">
      <w:pPr>
        <w:rPr>
          <w:rFonts w:asciiTheme="minorHAnsi" w:hAnsiTheme="minorHAnsi" w:cstheme="minorHAnsi"/>
          <w:color w:val="000000" w:themeColor="text1"/>
          <w:sz w:val="22"/>
          <w:szCs w:val="22"/>
        </w:rPr>
      </w:pPr>
    </w:p>
    <w:p w14:paraId="1FAF11E7" w14:textId="77777777" w:rsidR="00776608" w:rsidRDefault="00776608" w:rsidP="00776608">
      <w:pPr>
        <w:rPr>
          <w:rFonts w:asciiTheme="minorHAnsi" w:hAnsiTheme="minorHAnsi" w:cstheme="minorHAnsi"/>
          <w:b/>
          <w:bCs/>
          <w:color w:val="000000" w:themeColor="text1"/>
          <w:sz w:val="22"/>
          <w:szCs w:val="22"/>
        </w:rPr>
      </w:pPr>
      <w:r w:rsidRPr="00CC41FE">
        <w:rPr>
          <w:rFonts w:asciiTheme="minorHAnsi" w:hAnsiTheme="minorHAnsi" w:cstheme="minorHAnsi"/>
          <w:b/>
          <w:bCs/>
          <w:color w:val="000000" w:themeColor="text1"/>
          <w:sz w:val="22"/>
          <w:szCs w:val="22"/>
        </w:rPr>
        <w:t>Aim 2:</w:t>
      </w:r>
      <w:r>
        <w:rPr>
          <w:rFonts w:asciiTheme="minorHAnsi" w:hAnsiTheme="minorHAnsi" w:cstheme="minorHAnsi"/>
          <w:b/>
          <w:bCs/>
          <w:color w:val="000000" w:themeColor="text1"/>
          <w:sz w:val="22"/>
          <w:szCs w:val="22"/>
        </w:rPr>
        <w:t xml:space="preserve"> Identify small molecules that rescue neurodegeneration in SGSH mutants</w:t>
      </w:r>
    </w:p>
    <w:p w14:paraId="1A4E8F7B" w14:textId="2606C31A" w:rsidR="00776608" w:rsidRPr="00B16D36" w:rsidRDefault="00776608" w:rsidP="00776608">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Rationale: </w:t>
      </w:r>
      <w:r>
        <w:rPr>
          <w:rFonts w:asciiTheme="minorHAnsi" w:hAnsiTheme="minorHAnsi" w:cstheme="minorHAnsi"/>
          <w:color w:val="000000" w:themeColor="text1"/>
          <w:sz w:val="22"/>
          <w:szCs w:val="22"/>
        </w:rPr>
        <w:t xml:space="preserve">There are currently no approved drugs to cure this disease. Treatment of SGSH mutant mice with small molecules can identify molecules that are able to restore the phenotypes of Sanfilippo syndrome and </w:t>
      </w:r>
      <w:r w:rsidR="005033E2">
        <w:rPr>
          <w:rFonts w:asciiTheme="minorHAnsi" w:hAnsiTheme="minorHAnsi" w:cstheme="minorHAnsi"/>
          <w:color w:val="000000" w:themeColor="text1"/>
          <w:sz w:val="22"/>
          <w:szCs w:val="22"/>
        </w:rPr>
        <w:t xml:space="preserve">can </w:t>
      </w:r>
      <w:r>
        <w:rPr>
          <w:rFonts w:asciiTheme="minorHAnsi" w:hAnsiTheme="minorHAnsi" w:cstheme="minorHAnsi"/>
          <w:color w:val="000000" w:themeColor="text1"/>
          <w:sz w:val="22"/>
          <w:szCs w:val="22"/>
        </w:rPr>
        <w:t>be used as possible drug therapies.</w:t>
      </w:r>
    </w:p>
    <w:p w14:paraId="52E31CE0" w14:textId="77777777" w:rsidR="00776608" w:rsidRPr="00F15F39" w:rsidRDefault="00776608" w:rsidP="00776608">
      <w:pPr>
        <w:rPr>
          <w:rFonts w:asciiTheme="minorHAnsi" w:hAnsiTheme="minorHAnsi" w:cstheme="minorHAnsi"/>
          <w:color w:val="000000" w:themeColor="text1"/>
          <w:sz w:val="22"/>
          <w:szCs w:val="22"/>
          <w:lang w:bidi="fa-IR"/>
        </w:rPr>
      </w:pPr>
      <w:r>
        <w:rPr>
          <w:rFonts w:asciiTheme="minorHAnsi" w:hAnsiTheme="minorHAnsi" w:cstheme="minorHAnsi"/>
          <w:b/>
          <w:bCs/>
          <w:color w:val="000000" w:themeColor="text1"/>
          <w:sz w:val="22"/>
          <w:szCs w:val="22"/>
        </w:rPr>
        <w:t xml:space="preserve">Approach: </w:t>
      </w:r>
      <w:r>
        <w:rPr>
          <w:rFonts w:asciiTheme="minorHAnsi" w:hAnsiTheme="minorHAnsi" w:cstheme="minorHAnsi"/>
          <w:color w:val="000000" w:themeColor="text1"/>
          <w:sz w:val="22"/>
          <w:szCs w:val="22"/>
        </w:rPr>
        <w:t>Utilize a diverse</w:t>
      </w:r>
      <w:r w:rsidRPr="00762959">
        <w:rPr>
          <w:rFonts w:asciiTheme="minorHAnsi" w:hAnsiTheme="minorHAnsi" w:cstheme="minorHAnsi"/>
          <w:color w:val="000000" w:themeColor="text1"/>
          <w:sz w:val="22"/>
          <w:szCs w:val="22"/>
        </w:rPr>
        <w:t xml:space="preserve"> chemical librar</w:t>
      </w:r>
      <w:r>
        <w:rPr>
          <w:rFonts w:asciiTheme="minorHAnsi" w:hAnsiTheme="minorHAnsi" w:cstheme="minorHAnsi"/>
          <w:color w:val="000000" w:themeColor="text1"/>
          <w:sz w:val="22"/>
          <w:szCs w:val="22"/>
        </w:rPr>
        <w:t xml:space="preserve">y on the wildtype and mutant mice </w:t>
      </w:r>
      <w:r w:rsidRPr="00A75FDA">
        <w:rPr>
          <w:rFonts w:asciiTheme="minorHAnsi" w:hAnsiTheme="minorHAnsi" w:cstheme="minorHAnsi"/>
          <w:color w:val="000000" w:themeColor="text1"/>
          <w:sz w:val="22"/>
          <w:szCs w:val="22"/>
        </w:rPr>
        <w:t xml:space="preserve">to screen </w:t>
      </w:r>
      <w:r>
        <w:rPr>
          <w:rFonts w:asciiTheme="minorHAnsi" w:hAnsiTheme="minorHAnsi" w:cstheme="minorHAnsi"/>
          <w:color w:val="000000" w:themeColor="text1"/>
          <w:sz w:val="22"/>
          <w:szCs w:val="22"/>
        </w:rPr>
        <w:t xml:space="preserve">for </w:t>
      </w:r>
      <w:r w:rsidRPr="00A75FDA">
        <w:rPr>
          <w:rFonts w:asciiTheme="minorHAnsi" w:hAnsiTheme="minorHAnsi" w:cstheme="minorHAnsi"/>
          <w:color w:val="000000" w:themeColor="text1"/>
          <w:sz w:val="22"/>
          <w:szCs w:val="22"/>
        </w:rPr>
        <w:t>small molecules associated with brain development and lysosomal degradation pathways</w:t>
      </w:r>
      <w:r>
        <w:rPr>
          <w:rFonts w:asciiTheme="minorHAnsi" w:hAnsiTheme="minorHAnsi" w:cstheme="minorHAnsi"/>
          <w:color w:val="000000" w:themeColor="text1"/>
          <w:sz w:val="22"/>
          <w:szCs w:val="22"/>
        </w:rPr>
        <w:t>. Identify chemical hits and screen for phenotype rescues by assessing the GAGs level.</w:t>
      </w:r>
    </w:p>
    <w:p w14:paraId="6DD7AA3E" w14:textId="77777777" w:rsidR="00776608" w:rsidRPr="00B6507E" w:rsidRDefault="00776608" w:rsidP="00776608">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Hypothesis: </w:t>
      </w:r>
      <w:r>
        <w:rPr>
          <w:rFonts w:asciiTheme="minorHAnsi" w:hAnsiTheme="minorHAnsi" w:cstheme="minorHAnsi"/>
          <w:color w:val="000000" w:themeColor="text1"/>
          <w:sz w:val="22"/>
          <w:szCs w:val="22"/>
        </w:rPr>
        <w:t xml:space="preserve">Small molecules associated with upregulation of lysosomal degradation and brain development will rescue the phenotype and reduce GAGs levels in mutant mice. </w:t>
      </w:r>
    </w:p>
    <w:p w14:paraId="749C7125" w14:textId="77777777" w:rsidR="00E31A9C" w:rsidRDefault="00E31A9C" w:rsidP="0093524B">
      <w:pPr>
        <w:rPr>
          <w:rFonts w:asciiTheme="minorHAnsi" w:hAnsiTheme="minorHAnsi" w:cstheme="minorHAnsi"/>
          <w:color w:val="000000" w:themeColor="text1"/>
          <w:sz w:val="22"/>
          <w:szCs w:val="22"/>
        </w:rPr>
      </w:pPr>
    </w:p>
    <w:p w14:paraId="4386E0BC" w14:textId="2D4E7D57" w:rsidR="00A764AC" w:rsidRDefault="00FE3DEB" w:rsidP="00831B86">
      <w:pPr>
        <w:rPr>
          <w:rFonts w:asciiTheme="minorHAnsi" w:hAnsiTheme="minorHAnsi" w:cstheme="minorHAnsi"/>
          <w:b/>
          <w:bCs/>
          <w:color w:val="000000" w:themeColor="text1"/>
          <w:sz w:val="22"/>
          <w:szCs w:val="22"/>
        </w:rPr>
      </w:pPr>
      <w:r w:rsidRPr="00CC41FE">
        <w:rPr>
          <w:rFonts w:asciiTheme="minorHAnsi" w:hAnsiTheme="minorHAnsi" w:cstheme="minorHAnsi"/>
          <w:b/>
          <w:bCs/>
          <w:color w:val="000000" w:themeColor="text1"/>
          <w:sz w:val="22"/>
          <w:szCs w:val="22"/>
        </w:rPr>
        <w:t xml:space="preserve">Aim </w:t>
      </w:r>
      <w:r>
        <w:rPr>
          <w:rFonts w:asciiTheme="minorHAnsi" w:hAnsiTheme="minorHAnsi" w:cstheme="minorHAnsi"/>
          <w:b/>
          <w:bCs/>
          <w:color w:val="000000" w:themeColor="text1"/>
          <w:sz w:val="22"/>
          <w:szCs w:val="22"/>
        </w:rPr>
        <w:t xml:space="preserve">3: </w:t>
      </w:r>
      <w:r w:rsidR="00AD7C73">
        <w:rPr>
          <w:rFonts w:asciiTheme="minorHAnsi" w:hAnsiTheme="minorHAnsi" w:cstheme="minorHAnsi"/>
          <w:b/>
          <w:bCs/>
          <w:color w:val="000000" w:themeColor="text1"/>
          <w:sz w:val="22"/>
          <w:szCs w:val="22"/>
        </w:rPr>
        <w:t>Quantify</w:t>
      </w:r>
      <w:r w:rsidR="00A764AC">
        <w:rPr>
          <w:rFonts w:asciiTheme="minorHAnsi" w:hAnsiTheme="minorHAnsi" w:cstheme="minorHAnsi"/>
          <w:b/>
          <w:bCs/>
          <w:color w:val="000000" w:themeColor="text1"/>
          <w:sz w:val="22"/>
          <w:szCs w:val="22"/>
        </w:rPr>
        <w:t xml:space="preserve"> pro</w:t>
      </w:r>
      <w:r w:rsidR="007C69BD">
        <w:rPr>
          <w:rFonts w:asciiTheme="minorHAnsi" w:hAnsiTheme="minorHAnsi" w:cstheme="minorHAnsi"/>
          <w:b/>
          <w:bCs/>
          <w:color w:val="000000" w:themeColor="text1"/>
          <w:sz w:val="22"/>
          <w:szCs w:val="22"/>
        </w:rPr>
        <w:t>tein</w:t>
      </w:r>
      <w:r w:rsidR="0073290A">
        <w:rPr>
          <w:rFonts w:asciiTheme="minorHAnsi" w:hAnsiTheme="minorHAnsi" w:cstheme="minorHAnsi"/>
          <w:b/>
          <w:bCs/>
          <w:color w:val="000000" w:themeColor="text1"/>
          <w:sz w:val="22"/>
          <w:szCs w:val="22"/>
        </w:rPr>
        <w:t xml:space="preserve">s associated with neurodegeneration and </w:t>
      </w:r>
      <w:r w:rsidR="000709CB">
        <w:rPr>
          <w:rFonts w:asciiTheme="minorHAnsi" w:hAnsiTheme="minorHAnsi" w:cstheme="minorHAnsi"/>
          <w:b/>
          <w:bCs/>
          <w:color w:val="000000" w:themeColor="text1"/>
          <w:sz w:val="22"/>
          <w:szCs w:val="22"/>
        </w:rPr>
        <w:t>lysosomal degradation</w:t>
      </w:r>
    </w:p>
    <w:p w14:paraId="6CF8AB97" w14:textId="4EB8CFDD" w:rsidR="0093524B" w:rsidRPr="00991535" w:rsidRDefault="00FE3DEB" w:rsidP="008D4ECF">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Rationale: </w:t>
      </w:r>
      <w:r w:rsidR="00333997">
        <w:rPr>
          <w:rFonts w:asciiTheme="minorHAnsi" w:hAnsiTheme="minorHAnsi" w:cstheme="minorHAnsi"/>
          <w:color w:val="000000" w:themeColor="text1"/>
          <w:sz w:val="22"/>
          <w:szCs w:val="22"/>
        </w:rPr>
        <w:t>Identifying</w:t>
      </w:r>
      <w:r w:rsidR="008D4ECF">
        <w:rPr>
          <w:rFonts w:asciiTheme="minorHAnsi" w:hAnsiTheme="minorHAnsi" w:cstheme="minorHAnsi"/>
          <w:color w:val="000000" w:themeColor="text1"/>
          <w:sz w:val="22"/>
          <w:szCs w:val="22"/>
        </w:rPr>
        <w:t xml:space="preserve"> other</w:t>
      </w:r>
      <w:r w:rsidR="00A24C60">
        <w:rPr>
          <w:rFonts w:asciiTheme="minorHAnsi" w:hAnsiTheme="minorHAnsi" w:cstheme="minorHAnsi"/>
          <w:color w:val="000000" w:themeColor="text1"/>
          <w:sz w:val="22"/>
          <w:szCs w:val="22"/>
        </w:rPr>
        <w:t xml:space="preserve"> protein</w:t>
      </w:r>
      <w:r w:rsidR="00352D61">
        <w:rPr>
          <w:rFonts w:asciiTheme="minorHAnsi" w:hAnsiTheme="minorHAnsi" w:cstheme="minorHAnsi"/>
          <w:color w:val="000000" w:themeColor="text1"/>
          <w:sz w:val="22"/>
          <w:szCs w:val="22"/>
        </w:rPr>
        <w:t>s</w:t>
      </w:r>
      <w:r w:rsidR="008D4ECF">
        <w:rPr>
          <w:rFonts w:asciiTheme="minorHAnsi" w:hAnsiTheme="minorHAnsi" w:cstheme="minorHAnsi"/>
          <w:color w:val="000000" w:themeColor="text1"/>
          <w:sz w:val="22"/>
          <w:szCs w:val="22"/>
        </w:rPr>
        <w:t xml:space="preserve"> interactions and </w:t>
      </w:r>
      <w:r w:rsidR="00333997">
        <w:rPr>
          <w:rFonts w:asciiTheme="minorHAnsi" w:hAnsiTheme="minorHAnsi" w:cstheme="minorHAnsi"/>
          <w:color w:val="000000" w:themeColor="text1"/>
          <w:sz w:val="22"/>
          <w:szCs w:val="22"/>
        </w:rPr>
        <w:t>comparing</w:t>
      </w:r>
      <w:r w:rsidR="008D4ECF">
        <w:rPr>
          <w:rFonts w:asciiTheme="minorHAnsi" w:hAnsiTheme="minorHAnsi" w:cstheme="minorHAnsi"/>
          <w:color w:val="000000" w:themeColor="text1"/>
          <w:sz w:val="22"/>
          <w:szCs w:val="22"/>
        </w:rPr>
        <w:t xml:space="preserve"> </w:t>
      </w:r>
      <w:r w:rsidR="00352D61">
        <w:rPr>
          <w:rFonts w:asciiTheme="minorHAnsi" w:hAnsiTheme="minorHAnsi" w:cstheme="minorHAnsi"/>
          <w:color w:val="000000" w:themeColor="text1"/>
          <w:sz w:val="22"/>
          <w:szCs w:val="22"/>
        </w:rPr>
        <w:t>their</w:t>
      </w:r>
      <w:r w:rsidR="00A24C60">
        <w:rPr>
          <w:rFonts w:asciiTheme="minorHAnsi" w:hAnsiTheme="minorHAnsi" w:cstheme="minorHAnsi"/>
          <w:color w:val="000000" w:themeColor="text1"/>
          <w:sz w:val="22"/>
          <w:szCs w:val="22"/>
        </w:rPr>
        <w:t xml:space="preserve"> levels</w:t>
      </w:r>
      <w:r w:rsidR="00D2410E">
        <w:rPr>
          <w:rFonts w:asciiTheme="minorHAnsi" w:hAnsiTheme="minorHAnsi" w:cstheme="minorHAnsi"/>
          <w:color w:val="000000" w:themeColor="text1"/>
          <w:sz w:val="22"/>
          <w:szCs w:val="22"/>
        </w:rPr>
        <w:t xml:space="preserve"> </w:t>
      </w:r>
      <w:r w:rsidR="00A24C60">
        <w:rPr>
          <w:rFonts w:asciiTheme="minorHAnsi" w:hAnsiTheme="minorHAnsi" w:cstheme="minorHAnsi"/>
          <w:color w:val="000000" w:themeColor="text1"/>
          <w:sz w:val="22"/>
          <w:szCs w:val="22"/>
        </w:rPr>
        <w:t>in wildtype and mutant mice</w:t>
      </w:r>
      <w:r w:rsidR="00D2410E">
        <w:rPr>
          <w:rFonts w:asciiTheme="minorHAnsi" w:hAnsiTheme="minorHAnsi" w:cstheme="minorHAnsi"/>
          <w:color w:val="000000" w:themeColor="text1"/>
          <w:sz w:val="22"/>
          <w:szCs w:val="22"/>
        </w:rPr>
        <w:t xml:space="preserve"> </w:t>
      </w:r>
      <w:r w:rsidR="00840252">
        <w:rPr>
          <w:rFonts w:asciiTheme="minorHAnsi" w:hAnsiTheme="minorHAnsi" w:cstheme="minorHAnsi"/>
          <w:color w:val="000000" w:themeColor="text1"/>
          <w:sz w:val="22"/>
          <w:szCs w:val="22"/>
        </w:rPr>
        <w:t>can help</w:t>
      </w:r>
      <w:r w:rsidR="00D2410E">
        <w:rPr>
          <w:rFonts w:asciiTheme="minorHAnsi" w:hAnsiTheme="minorHAnsi" w:cstheme="minorHAnsi"/>
          <w:color w:val="000000" w:themeColor="text1"/>
          <w:sz w:val="22"/>
          <w:szCs w:val="22"/>
        </w:rPr>
        <w:t xml:space="preserve"> </w:t>
      </w:r>
      <w:r w:rsidR="00B377BB">
        <w:rPr>
          <w:rFonts w:asciiTheme="minorHAnsi" w:hAnsiTheme="minorHAnsi" w:cstheme="minorHAnsi"/>
          <w:color w:val="000000" w:themeColor="text1"/>
          <w:sz w:val="22"/>
          <w:szCs w:val="22"/>
        </w:rPr>
        <w:t>elucidate the</w:t>
      </w:r>
      <w:r w:rsidR="00D2410E">
        <w:rPr>
          <w:rFonts w:asciiTheme="minorHAnsi" w:hAnsiTheme="minorHAnsi" w:cstheme="minorHAnsi"/>
          <w:color w:val="000000" w:themeColor="text1"/>
          <w:sz w:val="22"/>
          <w:szCs w:val="22"/>
        </w:rPr>
        <w:t xml:space="preserve"> </w:t>
      </w:r>
      <w:r w:rsidR="008F1E4F">
        <w:rPr>
          <w:rFonts w:asciiTheme="minorHAnsi" w:hAnsiTheme="minorHAnsi" w:cstheme="minorHAnsi"/>
          <w:color w:val="000000" w:themeColor="text1"/>
          <w:sz w:val="22"/>
          <w:szCs w:val="22"/>
        </w:rPr>
        <w:t>link between</w:t>
      </w:r>
      <w:r w:rsidR="008D4ECF">
        <w:rPr>
          <w:rFonts w:asciiTheme="minorHAnsi" w:hAnsiTheme="minorHAnsi" w:cstheme="minorHAnsi"/>
          <w:color w:val="000000" w:themeColor="text1"/>
          <w:sz w:val="22"/>
          <w:szCs w:val="22"/>
        </w:rPr>
        <w:t xml:space="preserve"> </w:t>
      </w:r>
      <w:r w:rsidR="00352D61">
        <w:rPr>
          <w:rFonts w:asciiTheme="minorHAnsi" w:hAnsiTheme="minorHAnsi" w:cstheme="minorHAnsi"/>
          <w:color w:val="000000" w:themeColor="text1"/>
          <w:sz w:val="22"/>
          <w:szCs w:val="22"/>
        </w:rPr>
        <w:t xml:space="preserve">lysosomal GAGs accumulation and neurodegeneration. </w:t>
      </w:r>
    </w:p>
    <w:p w14:paraId="0DA1A838" w14:textId="00D3052E" w:rsidR="00FE3DEB" w:rsidRPr="00DC2EB3" w:rsidRDefault="00FE3DEB" w:rsidP="0093524B">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Approach:</w:t>
      </w:r>
      <w:r w:rsidR="00AD7C73">
        <w:rPr>
          <w:rFonts w:asciiTheme="minorHAnsi" w:hAnsiTheme="minorHAnsi" w:cstheme="minorHAnsi"/>
          <w:b/>
          <w:bCs/>
          <w:color w:val="000000" w:themeColor="text1"/>
          <w:sz w:val="22"/>
          <w:szCs w:val="22"/>
        </w:rPr>
        <w:t xml:space="preserve"> </w:t>
      </w:r>
      <w:r w:rsidR="00DC2EB3">
        <w:rPr>
          <w:rFonts w:asciiTheme="minorHAnsi" w:hAnsiTheme="minorHAnsi" w:cstheme="minorHAnsi"/>
          <w:color w:val="000000" w:themeColor="text1"/>
          <w:sz w:val="22"/>
          <w:szCs w:val="22"/>
        </w:rPr>
        <w:t>Isolate brain tissues from wil</w:t>
      </w:r>
      <w:r w:rsidR="00116B34">
        <w:rPr>
          <w:rFonts w:asciiTheme="minorHAnsi" w:hAnsiTheme="minorHAnsi" w:cstheme="minorHAnsi"/>
          <w:color w:val="000000" w:themeColor="text1"/>
          <w:sz w:val="22"/>
          <w:szCs w:val="22"/>
        </w:rPr>
        <w:t>d</w:t>
      </w:r>
      <w:r w:rsidR="00DC2EB3">
        <w:rPr>
          <w:rFonts w:asciiTheme="minorHAnsi" w:hAnsiTheme="minorHAnsi" w:cstheme="minorHAnsi"/>
          <w:color w:val="000000" w:themeColor="text1"/>
          <w:sz w:val="22"/>
          <w:szCs w:val="22"/>
        </w:rPr>
        <w:t>type and SGSH mutant mice</w:t>
      </w:r>
      <w:r w:rsidR="006B10E7">
        <w:rPr>
          <w:rFonts w:asciiTheme="minorHAnsi" w:hAnsiTheme="minorHAnsi" w:cstheme="minorHAnsi"/>
          <w:color w:val="000000" w:themeColor="text1"/>
          <w:sz w:val="22"/>
          <w:szCs w:val="22"/>
        </w:rPr>
        <w:t xml:space="preserve">. Use </w:t>
      </w:r>
      <w:proofErr w:type="spellStart"/>
      <w:r w:rsidR="00F94ADA">
        <w:rPr>
          <w:rFonts w:asciiTheme="minorHAnsi" w:hAnsiTheme="minorHAnsi" w:cstheme="minorHAnsi"/>
          <w:color w:val="000000" w:themeColor="text1"/>
          <w:sz w:val="22"/>
          <w:szCs w:val="22"/>
        </w:rPr>
        <w:t>iTRAQ</w:t>
      </w:r>
      <w:proofErr w:type="spellEnd"/>
      <w:r w:rsidR="006B10E7">
        <w:rPr>
          <w:rFonts w:asciiTheme="minorHAnsi" w:hAnsiTheme="minorHAnsi" w:cstheme="minorHAnsi"/>
          <w:color w:val="000000" w:themeColor="text1"/>
          <w:sz w:val="22"/>
          <w:szCs w:val="22"/>
        </w:rPr>
        <w:t xml:space="preserve"> and mass spectrometry to </w:t>
      </w:r>
      <w:r w:rsidR="009E3CCE">
        <w:rPr>
          <w:rFonts w:asciiTheme="minorHAnsi" w:hAnsiTheme="minorHAnsi" w:cstheme="minorHAnsi"/>
          <w:color w:val="000000" w:themeColor="text1"/>
          <w:sz w:val="22"/>
          <w:szCs w:val="22"/>
        </w:rPr>
        <w:t>determine protein relative abundanc</w:t>
      </w:r>
      <w:r w:rsidR="00291410">
        <w:rPr>
          <w:rFonts w:asciiTheme="minorHAnsi" w:hAnsiTheme="minorHAnsi" w:cstheme="minorHAnsi"/>
          <w:color w:val="000000" w:themeColor="text1"/>
          <w:sz w:val="22"/>
          <w:szCs w:val="22"/>
        </w:rPr>
        <w:t>y</w:t>
      </w:r>
      <w:r w:rsidR="009E3CCE">
        <w:rPr>
          <w:rFonts w:asciiTheme="minorHAnsi" w:hAnsiTheme="minorHAnsi" w:cstheme="minorHAnsi"/>
          <w:color w:val="000000" w:themeColor="text1"/>
          <w:sz w:val="22"/>
          <w:szCs w:val="22"/>
        </w:rPr>
        <w:t>. Sort the proteins of interest in Gene Ontology.</w:t>
      </w:r>
    </w:p>
    <w:p w14:paraId="4B170803" w14:textId="0DA3F24A" w:rsidR="00F33DC0" w:rsidRPr="00776608" w:rsidRDefault="00FE3DEB" w:rsidP="00776608">
      <w:pPr>
        <w:rPr>
          <w:rFonts w:asciiTheme="minorHAnsi" w:hAnsiTheme="minorHAnsi" w:cstheme="minorHAnsi"/>
          <w:color w:val="000000" w:themeColor="text1"/>
          <w:sz w:val="22"/>
          <w:szCs w:val="22"/>
        </w:rPr>
      </w:pPr>
      <w:r w:rsidRPr="00116B34">
        <w:rPr>
          <w:rFonts w:asciiTheme="minorHAnsi" w:hAnsiTheme="minorHAnsi" w:cstheme="minorHAnsi"/>
          <w:b/>
          <w:bCs/>
          <w:color w:val="000000" w:themeColor="text1"/>
          <w:sz w:val="22"/>
          <w:szCs w:val="22"/>
        </w:rPr>
        <w:t>Hypothesis:</w:t>
      </w:r>
      <w:r w:rsidR="00DC2EB3" w:rsidRPr="00116B34">
        <w:rPr>
          <w:rFonts w:asciiTheme="minorHAnsi" w:hAnsiTheme="minorHAnsi" w:cstheme="minorHAnsi"/>
          <w:b/>
          <w:bCs/>
          <w:color w:val="000000" w:themeColor="text1"/>
          <w:sz w:val="22"/>
          <w:szCs w:val="22"/>
        </w:rPr>
        <w:t xml:space="preserve"> </w:t>
      </w:r>
      <w:r w:rsidR="009E3CCE" w:rsidRPr="00116B34">
        <w:rPr>
          <w:rFonts w:asciiTheme="minorHAnsi" w:hAnsiTheme="minorHAnsi" w:cstheme="minorHAnsi"/>
          <w:color w:val="000000" w:themeColor="text1"/>
          <w:sz w:val="22"/>
          <w:szCs w:val="22"/>
        </w:rPr>
        <w:t>Proteins involved in brain dev</w:t>
      </w:r>
      <w:r w:rsidR="00116B34">
        <w:rPr>
          <w:rFonts w:asciiTheme="minorHAnsi" w:hAnsiTheme="minorHAnsi" w:cstheme="minorHAnsi"/>
          <w:color w:val="000000" w:themeColor="text1"/>
          <w:sz w:val="22"/>
          <w:szCs w:val="22"/>
        </w:rPr>
        <w:t xml:space="preserve">elopment </w:t>
      </w:r>
      <w:r w:rsidR="009E3CCE" w:rsidRPr="00116B34">
        <w:rPr>
          <w:rFonts w:asciiTheme="minorHAnsi" w:hAnsiTheme="minorHAnsi" w:cstheme="minorHAnsi"/>
          <w:color w:val="000000" w:themeColor="text1"/>
          <w:sz w:val="22"/>
          <w:szCs w:val="22"/>
        </w:rPr>
        <w:t>and lysosomal degr</w:t>
      </w:r>
      <w:r w:rsidR="00116B34">
        <w:rPr>
          <w:rFonts w:asciiTheme="minorHAnsi" w:hAnsiTheme="minorHAnsi" w:cstheme="minorHAnsi"/>
          <w:color w:val="000000" w:themeColor="text1"/>
          <w:sz w:val="22"/>
          <w:szCs w:val="22"/>
        </w:rPr>
        <w:t>ad</w:t>
      </w:r>
      <w:r w:rsidR="009E3CCE" w:rsidRPr="00116B34">
        <w:rPr>
          <w:rFonts w:asciiTheme="minorHAnsi" w:hAnsiTheme="minorHAnsi" w:cstheme="minorHAnsi"/>
          <w:color w:val="000000" w:themeColor="text1"/>
          <w:sz w:val="22"/>
          <w:szCs w:val="22"/>
        </w:rPr>
        <w:t xml:space="preserve">ation </w:t>
      </w:r>
      <w:r w:rsidR="00116B34">
        <w:rPr>
          <w:rFonts w:asciiTheme="minorHAnsi" w:hAnsiTheme="minorHAnsi" w:cstheme="minorHAnsi"/>
          <w:color w:val="000000" w:themeColor="text1"/>
          <w:sz w:val="22"/>
          <w:szCs w:val="22"/>
        </w:rPr>
        <w:t>will be</w:t>
      </w:r>
      <w:r w:rsidR="009E3CCE" w:rsidRPr="00116B34">
        <w:rPr>
          <w:rFonts w:asciiTheme="minorHAnsi" w:hAnsiTheme="minorHAnsi" w:cstheme="minorHAnsi"/>
          <w:color w:val="000000" w:themeColor="text1"/>
          <w:sz w:val="22"/>
          <w:szCs w:val="22"/>
        </w:rPr>
        <w:t xml:space="preserve"> more abundant in</w:t>
      </w:r>
      <w:r w:rsidR="00AE47C5">
        <w:rPr>
          <w:rFonts w:asciiTheme="minorHAnsi" w:hAnsiTheme="minorHAnsi" w:cstheme="minorHAnsi"/>
          <w:color w:val="000000" w:themeColor="text1"/>
          <w:sz w:val="22"/>
          <w:szCs w:val="22"/>
        </w:rPr>
        <w:t xml:space="preserve"> the</w:t>
      </w:r>
      <w:r w:rsidR="009E3CCE" w:rsidRPr="00116B34">
        <w:rPr>
          <w:rFonts w:asciiTheme="minorHAnsi" w:hAnsiTheme="minorHAnsi" w:cstheme="minorHAnsi"/>
          <w:color w:val="000000" w:themeColor="text1"/>
          <w:sz w:val="22"/>
          <w:szCs w:val="22"/>
        </w:rPr>
        <w:t xml:space="preserve"> wildtype</w:t>
      </w:r>
      <w:r w:rsidR="00AE47C5">
        <w:rPr>
          <w:rFonts w:asciiTheme="minorHAnsi" w:hAnsiTheme="minorHAnsi" w:cstheme="minorHAnsi"/>
          <w:color w:val="000000" w:themeColor="text1"/>
          <w:sz w:val="22"/>
          <w:szCs w:val="22"/>
        </w:rPr>
        <w:t xml:space="preserve"> </w:t>
      </w:r>
      <w:r w:rsidR="009E3CCE" w:rsidRPr="00116B34">
        <w:rPr>
          <w:rFonts w:asciiTheme="minorHAnsi" w:hAnsiTheme="minorHAnsi" w:cstheme="minorHAnsi"/>
          <w:color w:val="000000" w:themeColor="text1"/>
          <w:sz w:val="22"/>
          <w:szCs w:val="22"/>
        </w:rPr>
        <w:t>than mutant</w:t>
      </w:r>
      <w:r w:rsidR="00AE47C5">
        <w:rPr>
          <w:rFonts w:asciiTheme="minorHAnsi" w:hAnsiTheme="minorHAnsi" w:cstheme="minorHAnsi"/>
          <w:color w:val="000000" w:themeColor="text1"/>
          <w:sz w:val="22"/>
          <w:szCs w:val="22"/>
        </w:rPr>
        <w:t xml:space="preserve"> mice</w:t>
      </w:r>
      <w:r w:rsidR="00116B34">
        <w:rPr>
          <w:rFonts w:asciiTheme="minorHAnsi" w:hAnsiTheme="minorHAnsi" w:cstheme="minorHAnsi"/>
          <w:color w:val="000000" w:themeColor="text1"/>
          <w:sz w:val="22"/>
          <w:szCs w:val="22"/>
        </w:rPr>
        <w:t xml:space="preserve">. </w:t>
      </w:r>
      <w:r w:rsidR="00291410">
        <w:rPr>
          <w:rFonts w:asciiTheme="minorHAnsi" w:hAnsiTheme="minorHAnsi" w:cstheme="minorHAnsi"/>
          <w:color w:val="000000" w:themeColor="text1"/>
          <w:sz w:val="22"/>
          <w:szCs w:val="22"/>
        </w:rPr>
        <w:t>These</w:t>
      </w:r>
      <w:r w:rsidR="00116B34">
        <w:rPr>
          <w:rFonts w:asciiTheme="minorHAnsi" w:hAnsiTheme="minorHAnsi" w:cstheme="minorHAnsi"/>
          <w:color w:val="000000" w:themeColor="text1"/>
          <w:sz w:val="22"/>
          <w:szCs w:val="22"/>
        </w:rPr>
        <w:t xml:space="preserve"> </w:t>
      </w:r>
      <w:r w:rsidR="00116B34" w:rsidRPr="00116B34">
        <w:rPr>
          <w:rFonts w:asciiTheme="minorHAnsi" w:hAnsiTheme="minorHAnsi" w:cstheme="minorHAnsi"/>
          <w:color w:val="000000" w:themeColor="text1"/>
          <w:sz w:val="22"/>
          <w:szCs w:val="22"/>
        </w:rPr>
        <w:t xml:space="preserve">protein </w:t>
      </w:r>
      <w:r w:rsidR="00291410">
        <w:rPr>
          <w:rFonts w:asciiTheme="minorHAnsi" w:hAnsiTheme="minorHAnsi" w:cstheme="minorHAnsi"/>
          <w:color w:val="000000" w:themeColor="text1"/>
          <w:sz w:val="22"/>
          <w:szCs w:val="22"/>
        </w:rPr>
        <w:t>levels</w:t>
      </w:r>
      <w:r w:rsidR="009E3CCE" w:rsidRPr="00116B34">
        <w:rPr>
          <w:rFonts w:asciiTheme="minorHAnsi" w:hAnsiTheme="minorHAnsi" w:cstheme="minorHAnsi"/>
          <w:color w:val="000000" w:themeColor="text1"/>
          <w:sz w:val="22"/>
          <w:szCs w:val="22"/>
        </w:rPr>
        <w:t xml:space="preserve"> </w:t>
      </w:r>
      <w:r w:rsidR="00116B34">
        <w:rPr>
          <w:rFonts w:asciiTheme="minorHAnsi" w:hAnsiTheme="minorHAnsi" w:cstheme="minorHAnsi"/>
          <w:color w:val="000000" w:themeColor="text1"/>
          <w:sz w:val="22"/>
          <w:szCs w:val="22"/>
        </w:rPr>
        <w:t>will</w:t>
      </w:r>
      <w:r w:rsidR="00AE47C5">
        <w:rPr>
          <w:rFonts w:asciiTheme="minorHAnsi" w:hAnsiTheme="minorHAnsi" w:cstheme="minorHAnsi"/>
          <w:color w:val="000000" w:themeColor="text1"/>
          <w:sz w:val="22"/>
          <w:szCs w:val="22"/>
        </w:rPr>
        <w:t xml:space="preserve"> also</w:t>
      </w:r>
      <w:r w:rsidR="00116B34">
        <w:rPr>
          <w:rFonts w:asciiTheme="minorHAnsi" w:hAnsiTheme="minorHAnsi" w:cstheme="minorHAnsi"/>
          <w:color w:val="000000" w:themeColor="text1"/>
          <w:sz w:val="22"/>
          <w:szCs w:val="22"/>
        </w:rPr>
        <w:t xml:space="preserve"> decrease</w:t>
      </w:r>
      <w:r w:rsidR="009E3CCE" w:rsidRPr="00116B34">
        <w:rPr>
          <w:rFonts w:asciiTheme="minorHAnsi" w:hAnsiTheme="minorHAnsi" w:cstheme="minorHAnsi"/>
          <w:color w:val="000000" w:themeColor="text1"/>
          <w:sz w:val="22"/>
          <w:szCs w:val="22"/>
        </w:rPr>
        <w:t xml:space="preserve"> with age</w:t>
      </w:r>
      <w:r w:rsidR="00291410">
        <w:rPr>
          <w:rFonts w:asciiTheme="minorHAnsi" w:hAnsiTheme="minorHAnsi" w:cstheme="minorHAnsi"/>
          <w:color w:val="000000" w:themeColor="text1"/>
          <w:sz w:val="22"/>
          <w:szCs w:val="22"/>
        </w:rPr>
        <w:t xml:space="preserve"> in the mutant mice.</w:t>
      </w:r>
    </w:p>
    <w:p w14:paraId="6B84661E" w14:textId="16CDEC92" w:rsidR="0093524B" w:rsidRPr="00B743B4" w:rsidRDefault="0093524B" w:rsidP="0093524B">
      <w:pPr>
        <w:rPr>
          <w:rFonts w:asciiTheme="minorHAnsi" w:hAnsiTheme="minorHAnsi" w:cstheme="minorHAnsi"/>
          <w:iCs/>
          <w:color w:val="000000" w:themeColor="text1"/>
          <w:sz w:val="22"/>
          <w:szCs w:val="22"/>
        </w:rPr>
      </w:pPr>
      <w:r w:rsidRPr="00B743B4">
        <w:rPr>
          <w:rFonts w:asciiTheme="minorHAnsi" w:hAnsiTheme="minorHAnsi" w:cstheme="minorHAnsi"/>
          <w:iCs/>
          <w:color w:val="000000" w:themeColor="text1"/>
          <w:sz w:val="22"/>
          <w:szCs w:val="22"/>
        </w:rPr>
        <w:lastRenderedPageBreak/>
        <w:t xml:space="preserve">References </w:t>
      </w:r>
    </w:p>
    <w:p w14:paraId="514E75F2" w14:textId="77777777" w:rsidR="0093524B" w:rsidRPr="00B743B4" w:rsidRDefault="0093524B" w:rsidP="0093524B">
      <w:pPr>
        <w:rPr>
          <w:rFonts w:asciiTheme="minorHAnsi" w:hAnsiTheme="minorHAnsi" w:cstheme="minorHAnsi"/>
          <w:iCs/>
          <w:color w:val="000000" w:themeColor="text1"/>
          <w:sz w:val="22"/>
          <w:szCs w:val="22"/>
        </w:rPr>
      </w:pPr>
    </w:p>
    <w:p w14:paraId="4A0FB83A" w14:textId="77777777" w:rsidR="0093524B" w:rsidRDefault="0077398C" w:rsidP="0093524B">
      <w:pPr>
        <w:rPr>
          <w:rFonts w:asciiTheme="minorHAnsi" w:hAnsiTheme="minorHAnsi" w:cstheme="minorHAnsi"/>
          <w:iCs/>
          <w:color w:val="000000" w:themeColor="text1"/>
          <w:sz w:val="22"/>
          <w:szCs w:val="22"/>
        </w:rPr>
      </w:pPr>
      <w:hyperlink r:id="rId5" w:tgtFrame="_blank" w:history="1">
        <w:r w:rsidR="0093524B" w:rsidRPr="00B743B4">
          <w:rPr>
            <w:rFonts w:asciiTheme="minorHAnsi" w:hAnsiTheme="minorHAnsi" w:cstheme="minorHAnsi"/>
            <w:iCs/>
            <w:color w:val="000000" w:themeColor="text1"/>
            <w:sz w:val="22"/>
            <w:szCs w:val="22"/>
          </w:rPr>
          <w:t>[1] </w:t>
        </w:r>
      </w:hyperlink>
      <w:r w:rsidR="0093524B" w:rsidRPr="00B743B4">
        <w:rPr>
          <w:rFonts w:asciiTheme="minorHAnsi" w:hAnsiTheme="minorHAnsi" w:cstheme="minorHAnsi"/>
          <w:iCs/>
          <w:color w:val="000000" w:themeColor="text1"/>
          <w:sz w:val="22"/>
          <w:szCs w:val="22"/>
        </w:rPr>
        <w:t>Cure Sanfilippo Syndrome Foundation. Retrieved from: </w:t>
      </w:r>
      <w:hyperlink r:id="rId6" w:tgtFrame="_blank" w:history="1">
        <w:r w:rsidR="0093524B" w:rsidRPr="00B743B4">
          <w:rPr>
            <w:rFonts w:asciiTheme="minorHAnsi" w:hAnsiTheme="minorHAnsi" w:cstheme="minorHAnsi"/>
            <w:iCs/>
            <w:color w:val="000000" w:themeColor="text1"/>
            <w:sz w:val="22"/>
            <w:szCs w:val="22"/>
          </w:rPr>
          <w:t>https://curesanfilippofoundation.org/what-is-sanfilippo/</w:t>
        </w:r>
      </w:hyperlink>
    </w:p>
    <w:p w14:paraId="581B77D0" w14:textId="77777777" w:rsidR="0093524B" w:rsidRPr="00B743B4" w:rsidRDefault="0077398C" w:rsidP="0093524B">
      <w:pPr>
        <w:rPr>
          <w:rFonts w:asciiTheme="minorHAnsi" w:hAnsiTheme="minorHAnsi" w:cstheme="minorHAnsi"/>
          <w:iCs/>
          <w:color w:val="000000" w:themeColor="text1"/>
          <w:sz w:val="22"/>
          <w:szCs w:val="22"/>
        </w:rPr>
      </w:pPr>
      <w:hyperlink r:id="rId7" w:tgtFrame="_blank" w:history="1">
        <w:r w:rsidR="0093524B" w:rsidRPr="00B743B4">
          <w:rPr>
            <w:rFonts w:asciiTheme="minorHAnsi" w:hAnsiTheme="minorHAnsi" w:cstheme="minorHAnsi"/>
            <w:iCs/>
            <w:color w:val="000000" w:themeColor="text1"/>
            <w:sz w:val="22"/>
            <w:szCs w:val="22"/>
          </w:rPr>
          <w:t>[</w:t>
        </w:r>
        <w:r w:rsidR="0093524B">
          <w:rPr>
            <w:rFonts w:asciiTheme="minorHAnsi" w:hAnsiTheme="minorHAnsi" w:cstheme="minorHAnsi"/>
            <w:iCs/>
            <w:color w:val="000000" w:themeColor="text1"/>
            <w:sz w:val="22"/>
            <w:szCs w:val="22"/>
          </w:rPr>
          <w:t>2</w:t>
        </w:r>
        <w:r w:rsidR="0093524B" w:rsidRPr="00B743B4">
          <w:rPr>
            <w:rFonts w:asciiTheme="minorHAnsi" w:hAnsiTheme="minorHAnsi" w:cstheme="minorHAnsi"/>
            <w:iCs/>
            <w:color w:val="000000" w:themeColor="text1"/>
            <w:sz w:val="22"/>
            <w:szCs w:val="22"/>
          </w:rPr>
          <w:t>]</w:t>
        </w:r>
      </w:hyperlink>
      <w:r w:rsidR="0093524B" w:rsidRPr="00B743B4">
        <w:rPr>
          <w:rFonts w:asciiTheme="minorHAnsi" w:hAnsiTheme="minorHAnsi" w:cstheme="minorHAnsi"/>
          <w:iCs/>
          <w:color w:val="000000" w:themeColor="text1"/>
          <w:sz w:val="22"/>
          <w:szCs w:val="22"/>
        </w:rPr>
        <w:t> </w:t>
      </w:r>
      <w:proofErr w:type="spellStart"/>
      <w:r w:rsidR="0093524B" w:rsidRPr="00B743B4">
        <w:rPr>
          <w:rFonts w:asciiTheme="minorHAnsi" w:hAnsiTheme="minorHAnsi" w:cstheme="minorHAnsi"/>
          <w:iCs/>
          <w:color w:val="000000" w:themeColor="text1"/>
          <w:sz w:val="22"/>
          <w:szCs w:val="22"/>
        </w:rPr>
        <w:t>Gilkes</w:t>
      </w:r>
      <w:proofErr w:type="spellEnd"/>
      <w:r w:rsidR="0093524B" w:rsidRPr="00B743B4">
        <w:rPr>
          <w:rFonts w:asciiTheme="minorHAnsi" w:hAnsiTheme="minorHAnsi" w:cstheme="minorHAnsi"/>
          <w:iCs/>
          <w:color w:val="000000" w:themeColor="text1"/>
          <w:sz w:val="22"/>
          <w:szCs w:val="22"/>
        </w:rPr>
        <w:t xml:space="preserve"> JA, </w:t>
      </w:r>
      <w:proofErr w:type="spellStart"/>
      <w:r w:rsidR="0093524B" w:rsidRPr="00B743B4">
        <w:rPr>
          <w:rFonts w:asciiTheme="minorHAnsi" w:hAnsiTheme="minorHAnsi" w:cstheme="minorHAnsi"/>
          <w:iCs/>
          <w:color w:val="000000" w:themeColor="text1"/>
          <w:sz w:val="22"/>
          <w:szCs w:val="22"/>
        </w:rPr>
        <w:t>Heldermon</w:t>
      </w:r>
      <w:proofErr w:type="spellEnd"/>
      <w:r w:rsidR="0093524B" w:rsidRPr="00B743B4">
        <w:rPr>
          <w:rFonts w:asciiTheme="minorHAnsi" w:hAnsiTheme="minorHAnsi" w:cstheme="minorHAnsi"/>
          <w:iCs/>
          <w:color w:val="000000" w:themeColor="text1"/>
          <w:sz w:val="22"/>
          <w:szCs w:val="22"/>
        </w:rPr>
        <w:t xml:space="preserve"> CD. Mucopolysaccharidosis III (Sanfilippo Syndrome)- disease presentation and experimental therapies. (2014). Retrieved from: </w:t>
      </w:r>
      <w:hyperlink r:id="rId8" w:tgtFrame="_blank" w:history="1">
        <w:r w:rsidR="0093524B" w:rsidRPr="00B743B4">
          <w:rPr>
            <w:rFonts w:asciiTheme="minorHAnsi" w:hAnsiTheme="minorHAnsi" w:cstheme="minorHAnsi"/>
            <w:iCs/>
            <w:color w:val="000000" w:themeColor="text1"/>
            <w:sz w:val="22"/>
            <w:szCs w:val="22"/>
          </w:rPr>
          <w:t>https://www.ncbi.nlm.nih.gov/pubmed/25345095</w:t>
        </w:r>
      </w:hyperlink>
    </w:p>
    <w:p w14:paraId="493722AD" w14:textId="67F5D5F7" w:rsidR="00EA2951" w:rsidRPr="00EA2951" w:rsidRDefault="0077398C" w:rsidP="00EA2951">
      <w:pPr>
        <w:rPr>
          <w:rFonts w:asciiTheme="minorHAnsi" w:hAnsiTheme="minorHAnsi" w:cstheme="minorHAnsi"/>
          <w:iCs/>
          <w:color w:val="000000" w:themeColor="text1"/>
          <w:sz w:val="22"/>
          <w:szCs w:val="22"/>
        </w:rPr>
      </w:pPr>
      <w:hyperlink r:id="rId9" w:anchor="statistics" w:tgtFrame="_blank" w:history="1">
        <w:r w:rsidR="0093524B" w:rsidRPr="00B743B4">
          <w:rPr>
            <w:rFonts w:asciiTheme="minorHAnsi" w:hAnsiTheme="minorHAnsi" w:cstheme="minorHAnsi"/>
            <w:iCs/>
            <w:color w:val="000000" w:themeColor="text1"/>
            <w:sz w:val="22"/>
            <w:szCs w:val="22"/>
          </w:rPr>
          <w:t>[3]</w:t>
        </w:r>
      </w:hyperlink>
      <w:r w:rsidR="0093524B" w:rsidRPr="00B743B4">
        <w:rPr>
          <w:rFonts w:asciiTheme="minorHAnsi" w:hAnsiTheme="minorHAnsi" w:cstheme="minorHAnsi"/>
          <w:iCs/>
          <w:color w:val="000000" w:themeColor="text1"/>
          <w:sz w:val="22"/>
          <w:szCs w:val="22"/>
        </w:rPr>
        <w:t> Genetics Home Reference. Retrieved from: </w:t>
      </w:r>
      <w:hyperlink r:id="rId10" w:anchor="statistics" w:tgtFrame="_blank" w:history="1">
        <w:r w:rsidR="0093524B" w:rsidRPr="00B743B4">
          <w:rPr>
            <w:rFonts w:asciiTheme="minorHAnsi" w:hAnsiTheme="minorHAnsi" w:cstheme="minorHAnsi"/>
            <w:iCs/>
            <w:color w:val="000000" w:themeColor="text1"/>
            <w:sz w:val="22"/>
            <w:szCs w:val="22"/>
          </w:rPr>
          <w:t>https://ghr.nlm.nih.gov/condition/mucopolysaccharidosis-type-iii?_ga=2.266501518.1071217777.1580939228-804763989.1579724316#statistics</w:t>
        </w:r>
      </w:hyperlink>
      <w:r w:rsidR="0093524B" w:rsidRPr="00B743B4">
        <w:rPr>
          <w:rFonts w:asciiTheme="minorHAnsi" w:hAnsiTheme="minorHAnsi" w:cstheme="minorHAnsi"/>
          <w:iCs/>
          <w:color w:val="000000" w:themeColor="text1"/>
          <w:sz w:val="22"/>
          <w:szCs w:val="22"/>
        </w:rPr>
        <w:br/>
      </w:r>
      <w:hyperlink r:id="rId11" w:tgtFrame="_blank" w:history="1">
        <w:r w:rsidR="0093524B" w:rsidRPr="00B743B4">
          <w:rPr>
            <w:rFonts w:asciiTheme="minorHAnsi" w:hAnsiTheme="minorHAnsi" w:cstheme="minorHAnsi"/>
            <w:iCs/>
            <w:color w:val="000000" w:themeColor="text1"/>
            <w:sz w:val="22"/>
            <w:szCs w:val="22"/>
          </w:rPr>
          <w:t>[</w:t>
        </w:r>
        <w:r w:rsidR="0093524B">
          <w:rPr>
            <w:rFonts w:asciiTheme="minorHAnsi" w:hAnsiTheme="minorHAnsi" w:cstheme="minorHAnsi"/>
            <w:iCs/>
            <w:color w:val="000000" w:themeColor="text1"/>
            <w:sz w:val="22"/>
            <w:szCs w:val="22"/>
          </w:rPr>
          <w:t>4</w:t>
        </w:r>
        <w:r w:rsidR="0093524B" w:rsidRPr="00B743B4">
          <w:rPr>
            <w:rFonts w:asciiTheme="minorHAnsi" w:hAnsiTheme="minorHAnsi" w:cstheme="minorHAnsi"/>
            <w:iCs/>
            <w:color w:val="000000" w:themeColor="text1"/>
            <w:sz w:val="22"/>
            <w:szCs w:val="22"/>
          </w:rPr>
          <w:t>]</w:t>
        </w:r>
      </w:hyperlink>
      <w:r w:rsidR="0093524B" w:rsidRPr="00B743B4">
        <w:rPr>
          <w:rFonts w:asciiTheme="minorHAnsi" w:hAnsiTheme="minorHAnsi" w:cstheme="minorHAnsi"/>
          <w:iCs/>
          <w:color w:val="000000" w:themeColor="text1"/>
          <w:sz w:val="22"/>
          <w:szCs w:val="22"/>
        </w:rPr>
        <w:t> Fedele A. O. (2015). Sanfilippo syndrome: causes, consequences, and treatments. Retrieved from: https://www.ncbi.nlm.nih.gov/pmc/articles/PMC4664539/</w:t>
      </w:r>
    </w:p>
    <w:p w14:paraId="37F66B08" w14:textId="6EAEDD8D" w:rsidR="00616049" w:rsidRDefault="0093524B" w:rsidP="00EA2951">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t>
      </w:r>
      <w:r w:rsidR="002811A7">
        <w:rPr>
          <w:rFonts w:asciiTheme="minorHAnsi" w:hAnsiTheme="minorHAnsi" w:cstheme="minorHAnsi"/>
          <w:iCs/>
          <w:color w:val="000000" w:themeColor="text1"/>
          <w:sz w:val="22"/>
          <w:szCs w:val="22"/>
        </w:rPr>
        <w:t>5</w:t>
      </w:r>
      <w:r>
        <w:rPr>
          <w:rFonts w:asciiTheme="minorHAnsi" w:hAnsiTheme="minorHAnsi" w:cstheme="minorHAnsi"/>
          <w:iCs/>
          <w:color w:val="000000" w:themeColor="text1"/>
          <w:sz w:val="22"/>
          <w:szCs w:val="22"/>
        </w:rPr>
        <w:t xml:space="preserve">] </w:t>
      </w:r>
      <w:proofErr w:type="spellStart"/>
      <w:r w:rsidRPr="00815BED">
        <w:rPr>
          <w:rFonts w:asciiTheme="minorHAnsi" w:hAnsiTheme="minorHAnsi" w:cstheme="minorHAnsi"/>
          <w:iCs/>
          <w:color w:val="000000" w:themeColor="text1"/>
          <w:sz w:val="22"/>
          <w:szCs w:val="22"/>
        </w:rPr>
        <w:t>Kubaski</w:t>
      </w:r>
      <w:proofErr w:type="spellEnd"/>
      <w:r w:rsidRPr="00815BED">
        <w:rPr>
          <w:rFonts w:asciiTheme="minorHAnsi" w:hAnsiTheme="minorHAnsi" w:cstheme="minorHAnsi"/>
          <w:iCs/>
          <w:color w:val="000000" w:themeColor="text1"/>
          <w:sz w:val="22"/>
          <w:szCs w:val="22"/>
        </w:rPr>
        <w:t xml:space="preserve"> F, </w:t>
      </w:r>
      <w:proofErr w:type="spellStart"/>
      <w:r w:rsidRPr="00815BED">
        <w:rPr>
          <w:rFonts w:asciiTheme="minorHAnsi" w:hAnsiTheme="minorHAnsi" w:cstheme="minorHAnsi"/>
          <w:iCs/>
          <w:color w:val="000000" w:themeColor="text1"/>
          <w:sz w:val="22"/>
          <w:szCs w:val="22"/>
        </w:rPr>
        <w:t>Osago</w:t>
      </w:r>
      <w:proofErr w:type="spellEnd"/>
      <w:r w:rsidRPr="00815BED">
        <w:rPr>
          <w:rFonts w:asciiTheme="minorHAnsi" w:hAnsiTheme="minorHAnsi" w:cstheme="minorHAnsi"/>
          <w:iCs/>
          <w:color w:val="000000" w:themeColor="text1"/>
          <w:sz w:val="22"/>
          <w:szCs w:val="22"/>
        </w:rPr>
        <w:t xml:space="preserve"> H, Mason RW, et al. </w:t>
      </w:r>
      <w:r w:rsidRPr="00B743B4">
        <w:rPr>
          <w:rFonts w:asciiTheme="minorHAnsi" w:hAnsiTheme="minorHAnsi" w:cstheme="minorHAnsi"/>
          <w:iCs/>
          <w:color w:val="000000" w:themeColor="text1"/>
          <w:sz w:val="22"/>
          <w:szCs w:val="22"/>
        </w:rPr>
        <w:t xml:space="preserve">(2017). </w:t>
      </w:r>
      <w:r w:rsidRPr="00815BED">
        <w:rPr>
          <w:rFonts w:asciiTheme="minorHAnsi" w:hAnsiTheme="minorHAnsi" w:cstheme="minorHAnsi"/>
          <w:iCs/>
          <w:color w:val="000000" w:themeColor="text1"/>
          <w:sz w:val="22"/>
          <w:szCs w:val="22"/>
        </w:rPr>
        <w:t>Glycosaminoglycans detection methods: Applications of mass spectrometry. </w:t>
      </w:r>
      <w:r w:rsidRPr="00B743B4">
        <w:rPr>
          <w:rFonts w:asciiTheme="minorHAnsi" w:hAnsiTheme="minorHAnsi" w:cstheme="minorHAnsi"/>
          <w:iCs/>
          <w:color w:val="000000" w:themeColor="text1"/>
          <w:sz w:val="22"/>
          <w:szCs w:val="22"/>
        </w:rPr>
        <w:t xml:space="preserve">Retrieved from: </w:t>
      </w:r>
      <w:hyperlink r:id="rId12" w:history="1">
        <w:r w:rsidR="00616049" w:rsidRPr="00A54C4F">
          <w:rPr>
            <w:rStyle w:val="Hyperlink"/>
            <w:rFonts w:asciiTheme="minorHAnsi" w:hAnsiTheme="minorHAnsi" w:cstheme="minorHAnsi"/>
            <w:iCs/>
            <w:sz w:val="22"/>
            <w:szCs w:val="22"/>
          </w:rPr>
          <w:t>https://www.ncbi.nlm.nih.gov/pmc/articles/PMC5477676/</w:t>
        </w:r>
      </w:hyperlink>
    </w:p>
    <w:p w14:paraId="22C3C51E" w14:textId="67964F1B" w:rsidR="007E1540" w:rsidRPr="007E1540" w:rsidRDefault="00616049" w:rsidP="007E1540">
      <w:pP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t>
      </w:r>
      <w:r w:rsidR="002811A7">
        <w:rPr>
          <w:rFonts w:asciiTheme="minorHAnsi" w:hAnsiTheme="minorHAnsi" w:cstheme="minorHAnsi"/>
          <w:iCs/>
          <w:color w:val="000000" w:themeColor="text1"/>
          <w:sz w:val="22"/>
          <w:szCs w:val="22"/>
        </w:rPr>
        <w:t>6</w:t>
      </w:r>
      <w:r>
        <w:rPr>
          <w:rFonts w:asciiTheme="minorHAnsi" w:hAnsiTheme="minorHAnsi" w:cstheme="minorHAnsi"/>
          <w:iCs/>
          <w:color w:val="000000" w:themeColor="text1"/>
          <w:sz w:val="22"/>
          <w:szCs w:val="22"/>
        </w:rPr>
        <w:t xml:space="preserve">] </w:t>
      </w:r>
      <w:r w:rsidR="007E1540" w:rsidRPr="007E1540">
        <w:rPr>
          <w:rFonts w:asciiTheme="minorHAnsi" w:hAnsiTheme="minorHAnsi" w:cstheme="minorHAnsi"/>
          <w:iCs/>
          <w:color w:val="000000" w:themeColor="text1"/>
          <w:sz w:val="22"/>
          <w:szCs w:val="22"/>
        </w:rPr>
        <w:t>Dutta, S., &amp; Sengupta, P. (2016). Men and mice: relating their ages. Life sciences, 152, 244-248.</w:t>
      </w:r>
    </w:p>
    <w:p w14:paraId="57FECFA7" w14:textId="4B6DD73B" w:rsidR="009854C5" w:rsidRPr="00616049" w:rsidRDefault="0077398C" w:rsidP="007E1540">
      <w:pPr>
        <w:rPr>
          <w:rFonts w:asciiTheme="minorHAnsi" w:hAnsiTheme="minorHAnsi" w:cstheme="minorHAnsi"/>
          <w:iCs/>
          <w:color w:val="000000" w:themeColor="text1"/>
          <w:sz w:val="22"/>
          <w:szCs w:val="22"/>
        </w:rPr>
      </w:pPr>
    </w:p>
    <w:sectPr w:rsidR="009854C5" w:rsidRPr="00616049" w:rsidSect="00C2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F7C68"/>
    <w:multiLevelType w:val="multilevel"/>
    <w:tmpl w:val="E28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4B"/>
    <w:rsid w:val="00016A41"/>
    <w:rsid w:val="00016B2A"/>
    <w:rsid w:val="000335EF"/>
    <w:rsid w:val="00052932"/>
    <w:rsid w:val="0006047B"/>
    <w:rsid w:val="000709CB"/>
    <w:rsid w:val="0007577F"/>
    <w:rsid w:val="000835DE"/>
    <w:rsid w:val="000A1B8F"/>
    <w:rsid w:val="000A453F"/>
    <w:rsid w:val="000A5AB3"/>
    <w:rsid w:val="000B053B"/>
    <w:rsid w:val="000B09EC"/>
    <w:rsid w:val="000B122E"/>
    <w:rsid w:val="000B48DA"/>
    <w:rsid w:val="000B7302"/>
    <w:rsid w:val="00102C32"/>
    <w:rsid w:val="00116B34"/>
    <w:rsid w:val="00122D9F"/>
    <w:rsid w:val="00134305"/>
    <w:rsid w:val="0014570A"/>
    <w:rsid w:val="00163212"/>
    <w:rsid w:val="00175012"/>
    <w:rsid w:val="001B5306"/>
    <w:rsid w:val="001C556B"/>
    <w:rsid w:val="001E46B2"/>
    <w:rsid w:val="00232595"/>
    <w:rsid w:val="002640EB"/>
    <w:rsid w:val="00276E27"/>
    <w:rsid w:val="002811A7"/>
    <w:rsid w:val="00291410"/>
    <w:rsid w:val="002A4AA2"/>
    <w:rsid w:val="002D2683"/>
    <w:rsid w:val="002E7DB1"/>
    <w:rsid w:val="002F3EBD"/>
    <w:rsid w:val="00333997"/>
    <w:rsid w:val="00352D61"/>
    <w:rsid w:val="003564EE"/>
    <w:rsid w:val="0036470A"/>
    <w:rsid w:val="003752F4"/>
    <w:rsid w:val="003A266F"/>
    <w:rsid w:val="003A5FEB"/>
    <w:rsid w:val="003E5524"/>
    <w:rsid w:val="003F0A9D"/>
    <w:rsid w:val="00442913"/>
    <w:rsid w:val="004432CD"/>
    <w:rsid w:val="004770A6"/>
    <w:rsid w:val="0049517A"/>
    <w:rsid w:val="004A44AB"/>
    <w:rsid w:val="004A4552"/>
    <w:rsid w:val="004F35D5"/>
    <w:rsid w:val="005033E2"/>
    <w:rsid w:val="005C2633"/>
    <w:rsid w:val="005E274D"/>
    <w:rsid w:val="005E2E8D"/>
    <w:rsid w:val="0060257A"/>
    <w:rsid w:val="00603B76"/>
    <w:rsid w:val="00616049"/>
    <w:rsid w:val="006203B6"/>
    <w:rsid w:val="0065480B"/>
    <w:rsid w:val="00671A03"/>
    <w:rsid w:val="0068088B"/>
    <w:rsid w:val="006A358A"/>
    <w:rsid w:val="006A6C52"/>
    <w:rsid w:val="006A73AA"/>
    <w:rsid w:val="006B10E7"/>
    <w:rsid w:val="006D11EC"/>
    <w:rsid w:val="006D3C85"/>
    <w:rsid w:val="00703DD6"/>
    <w:rsid w:val="007070CA"/>
    <w:rsid w:val="00707B9A"/>
    <w:rsid w:val="007124EA"/>
    <w:rsid w:val="007170C3"/>
    <w:rsid w:val="00730E59"/>
    <w:rsid w:val="0073290A"/>
    <w:rsid w:val="00744299"/>
    <w:rsid w:val="00762959"/>
    <w:rsid w:val="0077398C"/>
    <w:rsid w:val="00776608"/>
    <w:rsid w:val="00782AE1"/>
    <w:rsid w:val="007C69BD"/>
    <w:rsid w:val="007E1540"/>
    <w:rsid w:val="007E218F"/>
    <w:rsid w:val="007F0578"/>
    <w:rsid w:val="007F25E5"/>
    <w:rsid w:val="00803D58"/>
    <w:rsid w:val="00831B86"/>
    <w:rsid w:val="00840252"/>
    <w:rsid w:val="008547E0"/>
    <w:rsid w:val="00854924"/>
    <w:rsid w:val="00886561"/>
    <w:rsid w:val="008A2E58"/>
    <w:rsid w:val="008B24C8"/>
    <w:rsid w:val="008B55EE"/>
    <w:rsid w:val="008C4FFE"/>
    <w:rsid w:val="008C53E5"/>
    <w:rsid w:val="008D4ECF"/>
    <w:rsid w:val="008E3B5A"/>
    <w:rsid w:val="008E3DC1"/>
    <w:rsid w:val="008E4712"/>
    <w:rsid w:val="008F1E4F"/>
    <w:rsid w:val="00911CF5"/>
    <w:rsid w:val="0093524B"/>
    <w:rsid w:val="00940108"/>
    <w:rsid w:val="0095319A"/>
    <w:rsid w:val="00991535"/>
    <w:rsid w:val="009A3FB9"/>
    <w:rsid w:val="009B472C"/>
    <w:rsid w:val="009E0B66"/>
    <w:rsid w:val="009E3CCE"/>
    <w:rsid w:val="00A24C60"/>
    <w:rsid w:val="00A307EF"/>
    <w:rsid w:val="00A61901"/>
    <w:rsid w:val="00A73C1B"/>
    <w:rsid w:val="00A75FDA"/>
    <w:rsid w:val="00A764AC"/>
    <w:rsid w:val="00A82C3D"/>
    <w:rsid w:val="00A83757"/>
    <w:rsid w:val="00AD584B"/>
    <w:rsid w:val="00AD7C73"/>
    <w:rsid w:val="00AE47C5"/>
    <w:rsid w:val="00B05987"/>
    <w:rsid w:val="00B16D36"/>
    <w:rsid w:val="00B220EB"/>
    <w:rsid w:val="00B352C2"/>
    <w:rsid w:val="00B377BB"/>
    <w:rsid w:val="00B418B4"/>
    <w:rsid w:val="00B6507E"/>
    <w:rsid w:val="00B94214"/>
    <w:rsid w:val="00BA56F3"/>
    <w:rsid w:val="00BA5860"/>
    <w:rsid w:val="00BD7258"/>
    <w:rsid w:val="00BE02D6"/>
    <w:rsid w:val="00BF04D6"/>
    <w:rsid w:val="00C019B5"/>
    <w:rsid w:val="00C25946"/>
    <w:rsid w:val="00C314B1"/>
    <w:rsid w:val="00C45908"/>
    <w:rsid w:val="00CC2804"/>
    <w:rsid w:val="00CC41FE"/>
    <w:rsid w:val="00CC70A1"/>
    <w:rsid w:val="00CF69B2"/>
    <w:rsid w:val="00D0134A"/>
    <w:rsid w:val="00D2410E"/>
    <w:rsid w:val="00D612E6"/>
    <w:rsid w:val="00D670AD"/>
    <w:rsid w:val="00D73400"/>
    <w:rsid w:val="00D90ED6"/>
    <w:rsid w:val="00DA4F62"/>
    <w:rsid w:val="00DA5A6F"/>
    <w:rsid w:val="00DC1477"/>
    <w:rsid w:val="00DC2EB3"/>
    <w:rsid w:val="00DC7EAE"/>
    <w:rsid w:val="00DD1310"/>
    <w:rsid w:val="00DE7346"/>
    <w:rsid w:val="00E22525"/>
    <w:rsid w:val="00E31A9C"/>
    <w:rsid w:val="00E31CAE"/>
    <w:rsid w:val="00E35A8E"/>
    <w:rsid w:val="00E57A1F"/>
    <w:rsid w:val="00E63882"/>
    <w:rsid w:val="00E73B02"/>
    <w:rsid w:val="00E8162D"/>
    <w:rsid w:val="00E96B2A"/>
    <w:rsid w:val="00E96FDE"/>
    <w:rsid w:val="00EA2951"/>
    <w:rsid w:val="00EB72C4"/>
    <w:rsid w:val="00EC0462"/>
    <w:rsid w:val="00EC4BD7"/>
    <w:rsid w:val="00ED7BE1"/>
    <w:rsid w:val="00EF52DE"/>
    <w:rsid w:val="00F104D4"/>
    <w:rsid w:val="00F156C5"/>
    <w:rsid w:val="00F15F39"/>
    <w:rsid w:val="00F338A2"/>
    <w:rsid w:val="00F33DC0"/>
    <w:rsid w:val="00F356EC"/>
    <w:rsid w:val="00F37669"/>
    <w:rsid w:val="00F657A5"/>
    <w:rsid w:val="00F80655"/>
    <w:rsid w:val="00F87CC4"/>
    <w:rsid w:val="00F93B0A"/>
    <w:rsid w:val="00F94ADA"/>
    <w:rsid w:val="00FA0FD8"/>
    <w:rsid w:val="00FC0BC0"/>
    <w:rsid w:val="00FC5F44"/>
    <w:rsid w:val="00FE3DEB"/>
    <w:rsid w:val="00FF5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42BCB1"/>
  <w14:defaultImageDpi w14:val="32767"/>
  <w15:chartTrackingRefBased/>
  <w15:docId w15:val="{BA4D7A00-A9FB-3143-8C73-ADD49470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24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A9C"/>
  </w:style>
  <w:style w:type="paragraph" w:styleId="BalloonText">
    <w:name w:val="Balloon Text"/>
    <w:basedOn w:val="Normal"/>
    <w:link w:val="BalloonTextChar"/>
    <w:uiPriority w:val="99"/>
    <w:semiHidden/>
    <w:unhideWhenUsed/>
    <w:rsid w:val="00730E5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0E59"/>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B352C2"/>
    <w:rPr>
      <w:sz w:val="16"/>
      <w:szCs w:val="16"/>
    </w:rPr>
  </w:style>
  <w:style w:type="paragraph" w:styleId="CommentText">
    <w:name w:val="annotation text"/>
    <w:basedOn w:val="Normal"/>
    <w:link w:val="CommentTextChar"/>
    <w:uiPriority w:val="99"/>
    <w:semiHidden/>
    <w:unhideWhenUsed/>
    <w:rsid w:val="00B352C2"/>
    <w:rPr>
      <w:sz w:val="20"/>
    </w:rPr>
  </w:style>
  <w:style w:type="character" w:customStyle="1" w:styleId="CommentTextChar">
    <w:name w:val="Comment Text Char"/>
    <w:basedOn w:val="DefaultParagraphFont"/>
    <w:link w:val="CommentText"/>
    <w:uiPriority w:val="99"/>
    <w:semiHidden/>
    <w:rsid w:val="00B352C2"/>
    <w:rPr>
      <w:rFonts w:ascii="Times" w:eastAsia="Times" w:hAnsi="Times" w:cs="Times New Roman"/>
      <w:sz w:val="20"/>
      <w:szCs w:val="20"/>
    </w:rPr>
  </w:style>
  <w:style w:type="paragraph" w:styleId="NormalWeb">
    <w:name w:val="Normal (Web)"/>
    <w:basedOn w:val="Normal"/>
    <w:uiPriority w:val="99"/>
    <w:semiHidden/>
    <w:unhideWhenUsed/>
    <w:rsid w:val="008A2E58"/>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616049"/>
    <w:rPr>
      <w:color w:val="0563C1" w:themeColor="hyperlink"/>
      <w:u w:val="single"/>
    </w:rPr>
  </w:style>
  <w:style w:type="character" w:styleId="UnresolvedMention">
    <w:name w:val="Unresolved Mention"/>
    <w:basedOn w:val="DefaultParagraphFont"/>
    <w:uiPriority w:val="99"/>
    <w:rsid w:val="0061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99761">
      <w:bodyDiv w:val="1"/>
      <w:marLeft w:val="0"/>
      <w:marRight w:val="0"/>
      <w:marTop w:val="0"/>
      <w:marBottom w:val="0"/>
      <w:divBdr>
        <w:top w:val="none" w:sz="0" w:space="0" w:color="auto"/>
        <w:left w:val="none" w:sz="0" w:space="0" w:color="auto"/>
        <w:bottom w:val="none" w:sz="0" w:space="0" w:color="auto"/>
        <w:right w:val="none" w:sz="0" w:space="0" w:color="auto"/>
      </w:divBdr>
    </w:div>
    <w:div w:id="476990694">
      <w:bodyDiv w:val="1"/>
      <w:marLeft w:val="0"/>
      <w:marRight w:val="0"/>
      <w:marTop w:val="0"/>
      <w:marBottom w:val="0"/>
      <w:divBdr>
        <w:top w:val="none" w:sz="0" w:space="0" w:color="auto"/>
        <w:left w:val="none" w:sz="0" w:space="0" w:color="auto"/>
        <w:bottom w:val="none" w:sz="0" w:space="0" w:color="auto"/>
        <w:right w:val="none" w:sz="0" w:space="0" w:color="auto"/>
      </w:divBdr>
    </w:div>
    <w:div w:id="874737403">
      <w:bodyDiv w:val="1"/>
      <w:marLeft w:val="0"/>
      <w:marRight w:val="0"/>
      <w:marTop w:val="0"/>
      <w:marBottom w:val="0"/>
      <w:divBdr>
        <w:top w:val="none" w:sz="0" w:space="0" w:color="auto"/>
        <w:left w:val="none" w:sz="0" w:space="0" w:color="auto"/>
        <w:bottom w:val="none" w:sz="0" w:space="0" w:color="auto"/>
        <w:right w:val="none" w:sz="0" w:space="0" w:color="auto"/>
      </w:divBdr>
    </w:div>
    <w:div w:id="1122921079">
      <w:bodyDiv w:val="1"/>
      <w:marLeft w:val="0"/>
      <w:marRight w:val="0"/>
      <w:marTop w:val="0"/>
      <w:marBottom w:val="0"/>
      <w:divBdr>
        <w:top w:val="none" w:sz="0" w:space="0" w:color="auto"/>
        <w:left w:val="none" w:sz="0" w:space="0" w:color="auto"/>
        <w:bottom w:val="none" w:sz="0" w:space="0" w:color="auto"/>
        <w:right w:val="none" w:sz="0" w:space="0" w:color="auto"/>
      </w:divBdr>
    </w:div>
    <w:div w:id="1217856236">
      <w:bodyDiv w:val="1"/>
      <w:marLeft w:val="0"/>
      <w:marRight w:val="0"/>
      <w:marTop w:val="0"/>
      <w:marBottom w:val="0"/>
      <w:divBdr>
        <w:top w:val="none" w:sz="0" w:space="0" w:color="auto"/>
        <w:left w:val="none" w:sz="0" w:space="0" w:color="auto"/>
        <w:bottom w:val="none" w:sz="0" w:space="0" w:color="auto"/>
        <w:right w:val="none" w:sz="0" w:space="0" w:color="auto"/>
      </w:divBdr>
    </w:div>
    <w:div w:id="1874226425">
      <w:bodyDiv w:val="1"/>
      <w:marLeft w:val="0"/>
      <w:marRight w:val="0"/>
      <w:marTop w:val="0"/>
      <w:marBottom w:val="0"/>
      <w:divBdr>
        <w:top w:val="none" w:sz="0" w:space="0" w:color="auto"/>
        <w:left w:val="none" w:sz="0" w:space="0" w:color="auto"/>
        <w:bottom w:val="none" w:sz="0" w:space="0" w:color="auto"/>
        <w:right w:val="none" w:sz="0" w:space="0" w:color="auto"/>
      </w:divBdr>
      <w:divsChild>
        <w:div w:id="1928004241">
          <w:marLeft w:val="0"/>
          <w:marRight w:val="0"/>
          <w:marTop w:val="0"/>
          <w:marBottom w:val="0"/>
          <w:divBdr>
            <w:top w:val="none" w:sz="0" w:space="0" w:color="auto"/>
            <w:left w:val="none" w:sz="0" w:space="0" w:color="auto"/>
            <w:bottom w:val="none" w:sz="0" w:space="0" w:color="auto"/>
            <w:right w:val="none" w:sz="0" w:space="0" w:color="auto"/>
          </w:divBdr>
          <w:divsChild>
            <w:div w:id="1446119965">
              <w:marLeft w:val="0"/>
              <w:marRight w:val="0"/>
              <w:marTop w:val="0"/>
              <w:marBottom w:val="0"/>
              <w:divBdr>
                <w:top w:val="none" w:sz="0" w:space="0" w:color="auto"/>
                <w:left w:val="none" w:sz="0" w:space="0" w:color="auto"/>
                <w:bottom w:val="none" w:sz="0" w:space="0" w:color="auto"/>
                <w:right w:val="none" w:sz="0" w:space="0" w:color="auto"/>
              </w:divBdr>
              <w:divsChild>
                <w:div w:id="1862469765">
                  <w:marLeft w:val="0"/>
                  <w:marRight w:val="0"/>
                  <w:marTop w:val="0"/>
                  <w:marBottom w:val="0"/>
                  <w:divBdr>
                    <w:top w:val="none" w:sz="0" w:space="0" w:color="auto"/>
                    <w:left w:val="none" w:sz="0" w:space="0" w:color="auto"/>
                    <w:bottom w:val="none" w:sz="0" w:space="0" w:color="auto"/>
                    <w:right w:val="none" w:sz="0" w:space="0" w:color="auto"/>
                  </w:divBdr>
                  <w:divsChild>
                    <w:div w:id="1718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3450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5345095" TargetMode="External"/><Relationship Id="rId12" Type="http://schemas.openxmlformats.org/officeDocument/2006/relationships/hyperlink" Target="https://www.ncbi.nlm.nih.gov/pmc/articles/PMC5477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esanfilippofoundation.org/what-is-sanfilippo/" TargetMode="External"/><Relationship Id="rId11" Type="http://schemas.openxmlformats.org/officeDocument/2006/relationships/hyperlink" Target="https://www.ncbi.nlm.nih.gov/pmc/articles/PMC4664539/" TargetMode="External"/><Relationship Id="rId5" Type="http://schemas.openxmlformats.org/officeDocument/2006/relationships/hyperlink" Target="https://curesanfilippofoundation.org/what-is-sanfilippo/" TargetMode="External"/><Relationship Id="rId10" Type="http://schemas.openxmlformats.org/officeDocument/2006/relationships/hyperlink" Target="https://ghr.nlm.nih.gov/condition/mucopolysaccharidosis-type-iii?_ga=2.266501518.1071217777.1580939228-804763989.1579724316" TargetMode="External"/><Relationship Id="rId4" Type="http://schemas.openxmlformats.org/officeDocument/2006/relationships/webSettings" Target="webSettings.xml"/><Relationship Id="rId9" Type="http://schemas.openxmlformats.org/officeDocument/2006/relationships/hyperlink" Target="https://ghr.nlm.nih.gov/condition/mucopolysaccharidosis-type-iii?_ga=2.266501518.1071217777.1580939228-804763989.15797243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Ahna Skop</cp:lastModifiedBy>
  <cp:revision>2</cp:revision>
  <dcterms:created xsi:type="dcterms:W3CDTF">2021-02-11T17:40:00Z</dcterms:created>
  <dcterms:modified xsi:type="dcterms:W3CDTF">2021-02-11T17:40:00Z</dcterms:modified>
</cp:coreProperties>
</file>